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66804" w14:textId="77777777" w:rsidR="00C7468F" w:rsidRPr="00B734B4" w:rsidRDefault="005C369B">
      <w:pPr>
        <w:pStyle w:val="Heading2"/>
        <w:ind w:right="309"/>
        <w:jc w:val="center"/>
        <w:rPr>
          <w:sz w:val="28"/>
          <w:szCs w:val="28"/>
          <w:u w:val="none"/>
          <w:lang w:val="en-GB"/>
        </w:rPr>
      </w:pPr>
      <w:r w:rsidRPr="00B734B4">
        <w:rPr>
          <w:sz w:val="28"/>
          <w:szCs w:val="28"/>
          <w:lang w:val="en-GB"/>
        </w:rPr>
        <w:t>NORTHERN IRELAND TRANSPORT HOLDING COMPANY</w:t>
      </w:r>
    </w:p>
    <w:p w14:paraId="0C113BAC" w14:textId="77777777" w:rsidR="00C7468F" w:rsidRPr="00B734B4" w:rsidRDefault="005C369B">
      <w:pPr>
        <w:pStyle w:val="Heading2"/>
        <w:ind w:right="309"/>
        <w:jc w:val="center"/>
        <w:rPr>
          <w:sz w:val="28"/>
          <w:szCs w:val="28"/>
          <w:u w:val="none"/>
          <w:lang w:val="en-GB"/>
        </w:rPr>
      </w:pPr>
      <w:r>
        <w:rPr>
          <w:lang w:val="en-US"/>
        </w:rPr>
        <w:t>Minutes of the Board Meeting held using Microsoft Teams</w:t>
      </w:r>
    </w:p>
    <w:p w14:paraId="0C2ADD46" w14:textId="633ED8BC" w:rsidR="00C7468F" w:rsidRDefault="00FA2E4A">
      <w:pPr>
        <w:pStyle w:val="BodyText2"/>
        <w:ind w:right="309"/>
        <w:jc w:val="center"/>
      </w:pPr>
      <w:r>
        <w:t>O</w:t>
      </w:r>
      <w:r w:rsidR="005C369B">
        <w:t>n</w:t>
      </w:r>
      <w:r w:rsidR="00116599">
        <w:t xml:space="preserve"> </w:t>
      </w:r>
      <w:r w:rsidR="00025510">
        <w:t>16 June</w:t>
      </w:r>
      <w:r w:rsidR="005C369B">
        <w:t xml:space="preserve"> </w:t>
      </w:r>
      <w:r w:rsidR="00BB27CC">
        <w:t xml:space="preserve">at </w:t>
      </w:r>
      <w:r w:rsidR="0013419B">
        <w:t>9</w:t>
      </w:r>
      <w:r w:rsidR="00BB27CC">
        <w:t>.</w:t>
      </w:r>
      <w:r w:rsidR="00F723E6">
        <w:t>3</w:t>
      </w:r>
      <w:r w:rsidR="00BB27CC">
        <w:t>0am</w:t>
      </w:r>
    </w:p>
    <w:p w14:paraId="63778B36" w14:textId="77777777" w:rsidR="00C7468F" w:rsidRPr="00B734B4" w:rsidRDefault="00C7468F">
      <w:pPr>
        <w:pStyle w:val="Body"/>
        <w:ind w:right="309"/>
        <w:jc w:val="center"/>
        <w:rPr>
          <w:b/>
          <w:bCs/>
          <w:color w:val="C0504D"/>
          <w:u w:color="C0504D"/>
          <w:lang w:val="en-GB"/>
        </w:rPr>
      </w:pPr>
    </w:p>
    <w:p w14:paraId="7C248D13" w14:textId="77777777" w:rsidR="00C7468F" w:rsidRPr="00B734B4" w:rsidRDefault="00C7468F">
      <w:pPr>
        <w:pStyle w:val="Body"/>
        <w:ind w:right="309"/>
        <w:jc w:val="both"/>
        <w:rPr>
          <w:b/>
          <w:bCs/>
          <w:lang w:val="en-GB"/>
        </w:rPr>
      </w:pPr>
    </w:p>
    <w:p w14:paraId="214518C7" w14:textId="77777777" w:rsidR="0013419B" w:rsidRDefault="005C369B">
      <w:pPr>
        <w:pStyle w:val="Body"/>
        <w:ind w:right="309"/>
        <w:jc w:val="both"/>
        <w:rPr>
          <w:b/>
          <w:bCs/>
          <w:lang w:val="en-US"/>
        </w:rPr>
      </w:pPr>
      <w:r>
        <w:rPr>
          <w:b/>
          <w:bCs/>
          <w:lang w:val="en-US"/>
        </w:rPr>
        <w:t>PRESENT:</w:t>
      </w:r>
      <w:r>
        <w:rPr>
          <w:b/>
          <w:bCs/>
          <w:lang w:val="en-US"/>
        </w:rPr>
        <w:tab/>
      </w:r>
      <w:r>
        <w:rPr>
          <w:b/>
          <w:bCs/>
          <w:lang w:val="en-US"/>
        </w:rPr>
        <w:tab/>
      </w:r>
      <w:r w:rsidR="0013419B">
        <w:rPr>
          <w:b/>
          <w:bCs/>
          <w:lang w:val="en-US"/>
        </w:rPr>
        <w:t>Michael Wardlow (Chair)</w:t>
      </w:r>
    </w:p>
    <w:p w14:paraId="72D43BF8" w14:textId="77777777" w:rsidR="00C7468F" w:rsidRDefault="005C369B">
      <w:pPr>
        <w:pStyle w:val="Body"/>
        <w:ind w:left="1440" w:right="309" w:firstLine="720"/>
        <w:jc w:val="both"/>
        <w:rPr>
          <w:b/>
          <w:bCs/>
          <w:lang w:val="en-US"/>
        </w:rPr>
      </w:pPr>
      <w:r>
        <w:rPr>
          <w:b/>
          <w:bCs/>
          <w:lang w:val="en-US"/>
        </w:rPr>
        <w:t>Chris Conway (GCE)</w:t>
      </w:r>
    </w:p>
    <w:p w14:paraId="530D8357" w14:textId="77777777" w:rsidR="0013419B" w:rsidRPr="0013419B" w:rsidRDefault="0013419B" w:rsidP="0013419B">
      <w:pPr>
        <w:pStyle w:val="Body"/>
        <w:ind w:left="2160" w:right="309"/>
        <w:jc w:val="both"/>
        <w:rPr>
          <w:b/>
          <w:bCs/>
          <w:lang w:val="en-GB"/>
        </w:rPr>
      </w:pPr>
      <w:r>
        <w:rPr>
          <w:b/>
          <w:bCs/>
          <w:lang w:val="en-US"/>
        </w:rPr>
        <w:t>Anthony Depledge (AD, Senior Independent Director)</w:t>
      </w:r>
    </w:p>
    <w:p w14:paraId="48749053" w14:textId="77777777" w:rsidR="0013419B" w:rsidRPr="00B734B4" w:rsidRDefault="0013419B">
      <w:pPr>
        <w:pStyle w:val="Body"/>
        <w:ind w:left="1440" w:right="309" w:firstLine="720"/>
        <w:jc w:val="both"/>
        <w:rPr>
          <w:b/>
          <w:bCs/>
          <w:lang w:val="en-GB"/>
        </w:rPr>
      </w:pPr>
      <w:r>
        <w:rPr>
          <w:b/>
          <w:bCs/>
          <w:lang w:val="en-US"/>
        </w:rPr>
        <w:t>Mark Sweeney (MS)</w:t>
      </w:r>
    </w:p>
    <w:p w14:paraId="3AD19353" w14:textId="77777777" w:rsidR="00C7468F" w:rsidRPr="00B734B4" w:rsidRDefault="005C369B">
      <w:pPr>
        <w:pStyle w:val="Body"/>
        <w:ind w:left="1440" w:right="309" w:firstLine="720"/>
        <w:jc w:val="both"/>
        <w:rPr>
          <w:b/>
          <w:bCs/>
          <w:lang w:val="en-GB"/>
        </w:rPr>
      </w:pPr>
      <w:r>
        <w:rPr>
          <w:b/>
          <w:bCs/>
          <w:lang w:val="en-US"/>
        </w:rPr>
        <w:t>Angela Reavey (AR)</w:t>
      </w:r>
    </w:p>
    <w:p w14:paraId="150DA275" w14:textId="77777777" w:rsidR="00C7468F" w:rsidRDefault="005C369B">
      <w:pPr>
        <w:pStyle w:val="Body"/>
        <w:ind w:left="1440" w:right="309" w:firstLine="720"/>
        <w:jc w:val="both"/>
        <w:rPr>
          <w:b/>
          <w:bCs/>
          <w:lang w:val="en-US"/>
        </w:rPr>
      </w:pPr>
      <w:r>
        <w:rPr>
          <w:b/>
          <w:bCs/>
          <w:lang w:val="en-US"/>
        </w:rPr>
        <w:t>Hilary McCartan (HM)</w:t>
      </w:r>
    </w:p>
    <w:p w14:paraId="471E2B09" w14:textId="77777777" w:rsidR="003240DB" w:rsidRPr="00B734B4" w:rsidRDefault="003240DB" w:rsidP="003240DB">
      <w:pPr>
        <w:pStyle w:val="Body"/>
        <w:ind w:left="1440" w:right="309" w:firstLine="720"/>
        <w:jc w:val="both"/>
        <w:rPr>
          <w:b/>
          <w:bCs/>
          <w:lang w:val="en-GB"/>
        </w:rPr>
      </w:pPr>
      <w:r>
        <w:rPr>
          <w:b/>
          <w:bCs/>
          <w:lang w:val="en-US"/>
        </w:rPr>
        <w:t>Bernard Mitchell (BM)</w:t>
      </w:r>
    </w:p>
    <w:p w14:paraId="6B65CB83" w14:textId="77777777" w:rsidR="0013419B" w:rsidRPr="00B734B4" w:rsidRDefault="0013419B" w:rsidP="0013419B">
      <w:pPr>
        <w:pStyle w:val="Body"/>
        <w:ind w:left="1440" w:right="309" w:firstLine="720"/>
        <w:jc w:val="both"/>
        <w:rPr>
          <w:b/>
          <w:bCs/>
          <w:lang w:val="en-GB"/>
        </w:rPr>
      </w:pPr>
      <w:r>
        <w:rPr>
          <w:b/>
          <w:bCs/>
          <w:lang w:val="en-GB"/>
        </w:rPr>
        <w:t xml:space="preserve">Patrick Anderson (CFO) </w:t>
      </w:r>
    </w:p>
    <w:p w14:paraId="3B3D593A" w14:textId="77777777" w:rsidR="004129FD" w:rsidRDefault="00353C3B" w:rsidP="004129FD">
      <w:pPr>
        <w:pStyle w:val="Body"/>
        <w:ind w:left="1440" w:right="309" w:firstLine="720"/>
        <w:jc w:val="both"/>
        <w:rPr>
          <w:b/>
          <w:bCs/>
          <w:lang w:val="en-US"/>
        </w:rPr>
      </w:pPr>
      <w:r w:rsidRPr="00B734B4">
        <w:rPr>
          <w:b/>
          <w:bCs/>
          <w:lang w:val="en-GB"/>
        </w:rPr>
        <w:t>Philip O</w:t>
      </w:r>
      <w:r>
        <w:rPr>
          <w:b/>
          <w:bCs/>
          <w:rtl/>
        </w:rPr>
        <w:t>’</w:t>
      </w:r>
      <w:r>
        <w:rPr>
          <w:b/>
          <w:bCs/>
          <w:lang w:val="en-US"/>
        </w:rPr>
        <w:t>Neill (</w:t>
      </w:r>
      <w:r w:rsidR="0013419B">
        <w:rPr>
          <w:b/>
          <w:bCs/>
          <w:lang w:val="en-US"/>
        </w:rPr>
        <w:t>PON</w:t>
      </w:r>
      <w:r>
        <w:rPr>
          <w:b/>
          <w:bCs/>
          <w:lang w:val="en-US"/>
        </w:rPr>
        <w:t>)</w:t>
      </w:r>
    </w:p>
    <w:p w14:paraId="3B94CAA1" w14:textId="77777777" w:rsidR="00C7468F" w:rsidRPr="00B734B4" w:rsidRDefault="00C7468F" w:rsidP="00F723E6">
      <w:pPr>
        <w:pStyle w:val="Body"/>
        <w:ind w:right="309"/>
        <w:jc w:val="both"/>
        <w:rPr>
          <w:b/>
          <w:bCs/>
          <w:lang w:val="en-GB"/>
        </w:rPr>
      </w:pPr>
    </w:p>
    <w:p w14:paraId="562E640B" w14:textId="77777777" w:rsidR="00282D34" w:rsidRDefault="005C369B">
      <w:pPr>
        <w:pStyle w:val="Body"/>
        <w:ind w:right="309"/>
        <w:jc w:val="both"/>
        <w:rPr>
          <w:b/>
          <w:bCs/>
          <w:lang w:val="en-US"/>
        </w:rPr>
      </w:pPr>
      <w:r>
        <w:rPr>
          <w:b/>
          <w:bCs/>
          <w:lang w:val="en-US"/>
        </w:rPr>
        <w:t>IN ATTENDANCE:</w:t>
      </w:r>
      <w:r>
        <w:rPr>
          <w:b/>
          <w:bCs/>
          <w:lang w:val="en-US"/>
        </w:rPr>
        <w:tab/>
        <w:t>Gordon Milligan (GM, CCSHR Officer)</w:t>
      </w:r>
    </w:p>
    <w:p w14:paraId="4CC0E6DE" w14:textId="77777777" w:rsidR="00491F80" w:rsidRDefault="008E723D" w:rsidP="003240DB">
      <w:pPr>
        <w:pStyle w:val="Body"/>
        <w:ind w:left="1440" w:right="309" w:firstLine="720"/>
        <w:jc w:val="both"/>
        <w:rPr>
          <w:b/>
          <w:bCs/>
          <w:lang w:val="en-US"/>
        </w:rPr>
      </w:pPr>
      <w:r w:rsidRPr="008E723D">
        <w:rPr>
          <w:b/>
          <w:bCs/>
          <w:lang w:val="en-US"/>
        </w:rPr>
        <w:t>Priscilla Rooney (GC, General Counsel &amp; Company Secretary)</w:t>
      </w:r>
    </w:p>
    <w:p w14:paraId="1F65A991" w14:textId="77777777" w:rsidR="003240DB" w:rsidRPr="003240DB" w:rsidRDefault="003240DB" w:rsidP="003240DB">
      <w:pPr>
        <w:pStyle w:val="Body"/>
        <w:ind w:left="1440" w:right="309" w:firstLine="720"/>
        <w:jc w:val="both"/>
        <w:rPr>
          <w:b/>
          <w:bCs/>
          <w:lang w:val="en-US"/>
        </w:rPr>
      </w:pPr>
    </w:p>
    <w:p w14:paraId="1A26EE21" w14:textId="77777777" w:rsidR="008E723D" w:rsidRPr="00B734B4" w:rsidRDefault="008E723D">
      <w:pPr>
        <w:pStyle w:val="Body"/>
        <w:ind w:right="309"/>
        <w:jc w:val="both"/>
        <w:rPr>
          <w:b/>
          <w:bCs/>
          <w:lang w:val="en-GB"/>
        </w:rPr>
      </w:pPr>
    </w:p>
    <w:p w14:paraId="628A2248" w14:textId="77777777" w:rsidR="00C7468F" w:rsidRPr="00B734B4" w:rsidRDefault="0056704A">
      <w:pPr>
        <w:pStyle w:val="Body"/>
        <w:ind w:right="309"/>
        <w:jc w:val="both"/>
        <w:rPr>
          <w:lang w:val="en-GB"/>
        </w:rPr>
      </w:pPr>
      <w:r>
        <w:rPr>
          <w:b/>
          <w:bCs/>
          <w:u w:val="single"/>
          <w:lang w:val="en-US"/>
        </w:rPr>
        <w:t>GROUP STATEMENT</w:t>
      </w:r>
      <w:r w:rsidR="00737155" w:rsidRPr="00737155">
        <w:rPr>
          <w:b/>
          <w:bCs/>
          <w:u w:val="single"/>
          <w:lang w:val="en-US"/>
        </w:rPr>
        <w:t>:</w:t>
      </w:r>
      <w:r w:rsidR="00737155">
        <w:rPr>
          <w:lang w:val="en-US"/>
        </w:rPr>
        <w:t xml:space="preserve"> </w:t>
      </w:r>
      <w:r w:rsidR="005C369B">
        <w:rPr>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68520A22" w14:textId="77777777" w:rsidR="00491F80" w:rsidRPr="00B734B4" w:rsidRDefault="00491F80">
      <w:pPr>
        <w:pStyle w:val="Body"/>
        <w:ind w:right="309"/>
        <w:jc w:val="both"/>
        <w:rPr>
          <w:b/>
          <w:bCs/>
          <w:color w:val="FF0000"/>
          <w:u w:color="FF0000"/>
          <w:lang w:val="en-GB"/>
        </w:rPr>
      </w:pPr>
    </w:p>
    <w:p w14:paraId="2E5B9C5C" w14:textId="77777777" w:rsidR="00C7468F" w:rsidRPr="00166D14" w:rsidRDefault="005C369B">
      <w:pPr>
        <w:pStyle w:val="Body"/>
        <w:ind w:right="309"/>
        <w:jc w:val="both"/>
        <w:rPr>
          <w:b/>
          <w:bCs/>
          <w:color w:val="FF0000"/>
          <w:u w:color="FF0000"/>
          <w:lang w:val="en-GB"/>
        </w:rPr>
      </w:pPr>
      <w:r w:rsidRPr="00166D14">
        <w:rPr>
          <w:b/>
          <w:bCs/>
          <w:lang w:val="en-GB"/>
        </w:rPr>
        <w:t>3</w:t>
      </w:r>
      <w:r w:rsidR="00AF4477" w:rsidRPr="00166D14">
        <w:rPr>
          <w:b/>
          <w:bCs/>
          <w:lang w:val="en-GB"/>
        </w:rPr>
        <w:t>9</w:t>
      </w:r>
      <w:r w:rsidR="003240DB" w:rsidRPr="00166D14">
        <w:rPr>
          <w:b/>
          <w:bCs/>
          <w:lang w:val="en-GB"/>
        </w:rPr>
        <w:t xml:space="preserve">27 </w:t>
      </w:r>
      <w:r w:rsidR="003240DB" w:rsidRPr="00166D14">
        <w:rPr>
          <w:b/>
          <w:bCs/>
          <w:lang w:val="en-GB"/>
        </w:rPr>
        <w:tab/>
      </w:r>
      <w:r w:rsidRPr="00166D14">
        <w:rPr>
          <w:b/>
          <w:bCs/>
          <w:lang w:val="en-GB"/>
        </w:rPr>
        <w:t>WELCOME AND APOLOGIES</w:t>
      </w:r>
    </w:p>
    <w:p w14:paraId="0B8A3F61" w14:textId="77777777" w:rsidR="00C7468F" w:rsidRPr="00166D14" w:rsidRDefault="005C369B">
      <w:pPr>
        <w:pStyle w:val="Body"/>
        <w:ind w:right="309"/>
        <w:jc w:val="both"/>
        <w:rPr>
          <w:lang w:val="en-GB"/>
        </w:rPr>
      </w:pPr>
      <w:r w:rsidRPr="00166D14">
        <w:rPr>
          <w:lang w:val="en-GB"/>
        </w:rPr>
        <w:tab/>
      </w:r>
    </w:p>
    <w:p w14:paraId="51AE2A6E" w14:textId="77777777" w:rsidR="00C7468F" w:rsidRPr="00166D14" w:rsidRDefault="005C369B">
      <w:pPr>
        <w:pStyle w:val="Body"/>
        <w:ind w:left="720" w:right="309"/>
        <w:jc w:val="both"/>
        <w:rPr>
          <w:lang w:val="en-GB"/>
        </w:rPr>
      </w:pPr>
      <w:r w:rsidRPr="00166D14">
        <w:rPr>
          <w:lang w:val="en-US"/>
        </w:rPr>
        <w:t>The Chair</w:t>
      </w:r>
      <w:r w:rsidR="003A22A1" w:rsidRPr="00166D14">
        <w:rPr>
          <w:lang w:val="en-US"/>
        </w:rPr>
        <w:t xml:space="preserve"> </w:t>
      </w:r>
      <w:r w:rsidR="0083304B" w:rsidRPr="00166D14">
        <w:rPr>
          <w:lang w:val="en-US"/>
        </w:rPr>
        <w:t xml:space="preserve">welcomed members to </w:t>
      </w:r>
      <w:r w:rsidR="00F56A42" w:rsidRPr="00166D14">
        <w:rPr>
          <w:lang w:val="en-US"/>
        </w:rPr>
        <w:t>the</w:t>
      </w:r>
      <w:r w:rsidR="0083304B" w:rsidRPr="00166D14">
        <w:rPr>
          <w:lang w:val="en-US"/>
        </w:rPr>
        <w:t xml:space="preserve"> meeting</w:t>
      </w:r>
      <w:r w:rsidR="00C5751C" w:rsidRPr="00166D14">
        <w:rPr>
          <w:lang w:val="en-US"/>
        </w:rPr>
        <w:t xml:space="preserve">. </w:t>
      </w:r>
    </w:p>
    <w:p w14:paraId="219E8EA9" w14:textId="77777777" w:rsidR="00C7468F" w:rsidRPr="006F0C58" w:rsidRDefault="00C7468F">
      <w:pPr>
        <w:pStyle w:val="Body"/>
        <w:ind w:right="309"/>
        <w:jc w:val="both"/>
        <w:rPr>
          <w:lang w:val="en-GB"/>
        </w:rPr>
      </w:pPr>
    </w:p>
    <w:p w14:paraId="5AD3B4EC" w14:textId="77777777" w:rsidR="00C7468F" w:rsidRPr="006F0C58" w:rsidRDefault="005C369B">
      <w:pPr>
        <w:pStyle w:val="Body"/>
        <w:ind w:right="309"/>
        <w:jc w:val="both"/>
        <w:rPr>
          <w:b/>
          <w:bCs/>
          <w:u w:val="single"/>
          <w:lang w:val="en-GB"/>
        </w:rPr>
      </w:pPr>
      <w:r w:rsidRPr="006F0C58">
        <w:rPr>
          <w:b/>
          <w:bCs/>
          <w:lang w:val="en-GB"/>
        </w:rPr>
        <w:t>3</w:t>
      </w:r>
      <w:r w:rsidR="00AF4477" w:rsidRPr="006F0C58">
        <w:rPr>
          <w:b/>
          <w:bCs/>
          <w:lang w:val="en-GB"/>
        </w:rPr>
        <w:t>9</w:t>
      </w:r>
      <w:r w:rsidR="003240DB" w:rsidRPr="006F0C58">
        <w:rPr>
          <w:b/>
          <w:bCs/>
          <w:lang w:val="en-GB"/>
        </w:rPr>
        <w:t>28</w:t>
      </w:r>
      <w:r w:rsidRPr="006F0C58">
        <w:rPr>
          <w:b/>
          <w:bCs/>
          <w:lang w:val="en-GB"/>
        </w:rPr>
        <w:tab/>
        <w:t>DECLARATION OF INTERESTS</w:t>
      </w:r>
    </w:p>
    <w:p w14:paraId="06D09F2C" w14:textId="77777777" w:rsidR="00C7468F" w:rsidRPr="006F0C58" w:rsidRDefault="00C7468F">
      <w:pPr>
        <w:pStyle w:val="Body"/>
        <w:ind w:left="720" w:right="309"/>
        <w:jc w:val="both"/>
        <w:rPr>
          <w:lang w:val="en-GB"/>
        </w:rPr>
      </w:pPr>
    </w:p>
    <w:p w14:paraId="0C7721DF" w14:textId="77777777" w:rsidR="00C7468F" w:rsidRPr="006F0C58" w:rsidRDefault="005C369B">
      <w:pPr>
        <w:pStyle w:val="Body"/>
        <w:ind w:left="720" w:right="309"/>
        <w:jc w:val="both"/>
        <w:rPr>
          <w:lang w:val="en-GB"/>
        </w:rPr>
      </w:pPr>
      <w:r w:rsidRPr="006F0C58">
        <w:rPr>
          <w:lang w:val="en-US"/>
        </w:rPr>
        <w:t xml:space="preserve">No interests were declared.  </w:t>
      </w:r>
    </w:p>
    <w:p w14:paraId="515B150B" w14:textId="77777777" w:rsidR="00C7468F" w:rsidRPr="006F0C58" w:rsidRDefault="00C7468F" w:rsidP="007A61B0">
      <w:pPr>
        <w:pStyle w:val="Body"/>
        <w:ind w:right="309"/>
        <w:jc w:val="both"/>
        <w:rPr>
          <w:b/>
          <w:bCs/>
          <w:lang w:val="en-GB"/>
        </w:rPr>
      </w:pPr>
    </w:p>
    <w:p w14:paraId="2E432735" w14:textId="77777777" w:rsidR="00C7468F" w:rsidRPr="006F0C58" w:rsidRDefault="00120E1F" w:rsidP="00120E1F">
      <w:pPr>
        <w:pStyle w:val="Body"/>
        <w:ind w:right="309"/>
        <w:jc w:val="both"/>
        <w:rPr>
          <w:b/>
          <w:bCs/>
          <w:lang w:val="en-GB"/>
        </w:rPr>
      </w:pPr>
      <w:r w:rsidRPr="006F0C58">
        <w:rPr>
          <w:b/>
          <w:bCs/>
          <w:lang w:val="en-US"/>
        </w:rPr>
        <w:t>39</w:t>
      </w:r>
      <w:r w:rsidR="003240DB" w:rsidRPr="006F0C58">
        <w:rPr>
          <w:b/>
          <w:bCs/>
          <w:lang w:val="en-US"/>
        </w:rPr>
        <w:t>29</w:t>
      </w:r>
      <w:r w:rsidRPr="006F0C58">
        <w:rPr>
          <w:b/>
          <w:bCs/>
          <w:lang w:val="en-US"/>
        </w:rPr>
        <w:tab/>
      </w:r>
      <w:r w:rsidR="005C369B" w:rsidRPr="006F0C58">
        <w:rPr>
          <w:b/>
          <w:bCs/>
          <w:lang w:val="en-US"/>
        </w:rPr>
        <w:t>MINUTES &amp; ACTION LIST</w:t>
      </w:r>
    </w:p>
    <w:p w14:paraId="6143D86B" w14:textId="77777777" w:rsidR="00C7468F" w:rsidRPr="006F0C58" w:rsidRDefault="00C7468F" w:rsidP="00001659">
      <w:pPr>
        <w:pStyle w:val="Body"/>
        <w:ind w:left="720" w:right="309"/>
        <w:jc w:val="both"/>
        <w:rPr>
          <w:lang w:val="en-GB"/>
        </w:rPr>
      </w:pPr>
    </w:p>
    <w:p w14:paraId="02D27B9C" w14:textId="77777777" w:rsidR="00120E1F" w:rsidRPr="006F0C58" w:rsidRDefault="005C369B" w:rsidP="00120E1F">
      <w:pPr>
        <w:pStyle w:val="Body"/>
        <w:ind w:left="720" w:right="309"/>
        <w:jc w:val="both"/>
        <w:rPr>
          <w:lang w:val="en-US"/>
        </w:rPr>
      </w:pPr>
      <w:r w:rsidRPr="006F0C58">
        <w:rPr>
          <w:lang w:val="en-US"/>
        </w:rPr>
        <w:t xml:space="preserve">The minutes of the previous meeting were formally </w:t>
      </w:r>
      <w:r w:rsidR="00020562" w:rsidRPr="006F0C58">
        <w:rPr>
          <w:lang w:val="en-US"/>
        </w:rPr>
        <w:t>approved,</w:t>
      </w:r>
      <w:r w:rsidR="00BA48F1" w:rsidRPr="006F0C58">
        <w:rPr>
          <w:lang w:val="en-US"/>
        </w:rPr>
        <w:t xml:space="preserve"> and actions noted as completed</w:t>
      </w:r>
      <w:r w:rsidR="00120E1F" w:rsidRPr="006F0C58">
        <w:rPr>
          <w:lang w:val="en-US"/>
        </w:rPr>
        <w:t xml:space="preserve">. </w:t>
      </w:r>
    </w:p>
    <w:p w14:paraId="5FDCB103" w14:textId="77777777" w:rsidR="00823622" w:rsidRPr="00767D0E" w:rsidRDefault="00823622" w:rsidP="00C5751C">
      <w:pPr>
        <w:pStyle w:val="Body"/>
        <w:ind w:right="309"/>
        <w:jc w:val="both"/>
        <w:rPr>
          <w:shd w:val="clear" w:color="auto" w:fill="FFFF00"/>
          <w:lang w:val="en-GB"/>
        </w:rPr>
      </w:pPr>
    </w:p>
    <w:p w14:paraId="307FB9C7" w14:textId="77777777" w:rsidR="00C7468F" w:rsidRPr="00855B97" w:rsidRDefault="005C369B" w:rsidP="00C5751C">
      <w:pPr>
        <w:pStyle w:val="Body"/>
        <w:ind w:right="309"/>
        <w:jc w:val="both"/>
        <w:rPr>
          <w:b/>
          <w:bCs/>
          <w:lang w:val="en-GB"/>
        </w:rPr>
      </w:pPr>
      <w:r w:rsidRPr="00855B97">
        <w:rPr>
          <w:b/>
          <w:bCs/>
          <w:lang w:val="en-GB"/>
        </w:rPr>
        <w:t>3</w:t>
      </w:r>
      <w:r w:rsidR="00AF4477" w:rsidRPr="00855B97">
        <w:rPr>
          <w:b/>
          <w:bCs/>
          <w:lang w:val="en-GB"/>
        </w:rPr>
        <w:t>9</w:t>
      </w:r>
      <w:r w:rsidR="003240DB" w:rsidRPr="00855B97">
        <w:rPr>
          <w:b/>
          <w:bCs/>
          <w:lang w:val="en-GB"/>
        </w:rPr>
        <w:t>30</w:t>
      </w:r>
      <w:r w:rsidRPr="00855B97">
        <w:rPr>
          <w:b/>
          <w:bCs/>
          <w:lang w:val="en-GB"/>
        </w:rPr>
        <w:tab/>
        <w:t>CHAIR &amp; BOARD BUSINESS</w:t>
      </w:r>
    </w:p>
    <w:p w14:paraId="2F06D12C" w14:textId="77777777" w:rsidR="00E57864" w:rsidRPr="00855B97" w:rsidRDefault="00E57864" w:rsidP="00C5751C">
      <w:pPr>
        <w:pStyle w:val="Body"/>
        <w:ind w:right="309"/>
        <w:jc w:val="both"/>
        <w:rPr>
          <w:b/>
          <w:bCs/>
          <w:lang w:val="en-GB"/>
        </w:rPr>
      </w:pPr>
    </w:p>
    <w:p w14:paraId="33936292" w14:textId="77777777" w:rsidR="00767D0E" w:rsidRDefault="00767D0E" w:rsidP="00767D0E">
      <w:pPr>
        <w:ind w:left="720" w:right="309"/>
        <w:jc w:val="both"/>
      </w:pPr>
      <w:r w:rsidRPr="00855B97">
        <w:t>The Chair inspected the Gifts &amp; Hospitality Register and Register of Interests</w:t>
      </w:r>
      <w:r w:rsidRPr="003A7B02">
        <w:t xml:space="preserve"> (relating to period 1 April 20</w:t>
      </w:r>
      <w:r>
        <w:t>20</w:t>
      </w:r>
      <w:r w:rsidRPr="003A7B02">
        <w:t xml:space="preserve"> – 31 March 202</w:t>
      </w:r>
      <w:r>
        <w:t>1</w:t>
      </w:r>
      <w:r w:rsidRPr="003A7B02">
        <w:t>) for all Executives</w:t>
      </w:r>
      <w:r w:rsidR="002762D6">
        <w:t xml:space="preserve"> </w:t>
      </w:r>
      <w:r w:rsidRPr="003A7B02">
        <w:t>and Board members</w:t>
      </w:r>
      <w:r>
        <w:t xml:space="preserve"> </w:t>
      </w:r>
      <w:r w:rsidRPr="003A7B02">
        <w:t>and was content that they were in order.</w:t>
      </w:r>
      <w:r>
        <w:t xml:space="preserve"> Likewise, AD inspected the Chair’s registers for the same period, and</w:t>
      </w:r>
      <w:r w:rsidR="00145866">
        <w:t xml:space="preserve"> confirmed that</w:t>
      </w:r>
      <w:r>
        <w:t xml:space="preserve"> they were in order. </w:t>
      </w:r>
    </w:p>
    <w:p w14:paraId="38394FDC" w14:textId="77777777" w:rsidR="00767D0E" w:rsidRPr="00E6712C" w:rsidRDefault="00767D0E" w:rsidP="00767D0E">
      <w:pPr>
        <w:ind w:left="720" w:right="309"/>
        <w:jc w:val="both"/>
      </w:pPr>
    </w:p>
    <w:p w14:paraId="09B97614" w14:textId="77777777" w:rsidR="00E57864" w:rsidRPr="00E57864" w:rsidRDefault="00E57864" w:rsidP="00104A26">
      <w:pPr>
        <w:pStyle w:val="Body"/>
        <w:ind w:left="720" w:right="309"/>
        <w:jc w:val="both"/>
        <w:rPr>
          <w:lang w:val="en-GB"/>
        </w:rPr>
      </w:pPr>
      <w:r>
        <w:rPr>
          <w:lang w:val="en-GB"/>
        </w:rPr>
        <w:t>The Chair advised Non-Executive members</w:t>
      </w:r>
      <w:r w:rsidR="00501367">
        <w:rPr>
          <w:lang w:val="en-GB"/>
        </w:rPr>
        <w:t xml:space="preserve"> (NED</w:t>
      </w:r>
      <w:r w:rsidR="00855B97">
        <w:rPr>
          <w:lang w:val="en-GB"/>
        </w:rPr>
        <w:t>s</w:t>
      </w:r>
      <w:r w:rsidR="00501367">
        <w:rPr>
          <w:lang w:val="en-GB"/>
        </w:rPr>
        <w:t>)</w:t>
      </w:r>
      <w:r>
        <w:rPr>
          <w:lang w:val="en-GB"/>
        </w:rPr>
        <w:t xml:space="preserve"> that</w:t>
      </w:r>
      <w:r w:rsidR="00104A26">
        <w:rPr>
          <w:lang w:val="en-GB"/>
        </w:rPr>
        <w:t xml:space="preserve"> MS </w:t>
      </w:r>
      <w:r w:rsidR="00501367">
        <w:rPr>
          <w:lang w:val="en-GB"/>
        </w:rPr>
        <w:t>would carry out the annual NED appraisa</w:t>
      </w:r>
      <w:r w:rsidR="00234655">
        <w:rPr>
          <w:lang w:val="en-GB"/>
        </w:rPr>
        <w:t xml:space="preserve">ls due to the </w:t>
      </w:r>
      <w:r w:rsidR="00FE60E6">
        <w:rPr>
          <w:lang w:val="en-GB"/>
        </w:rPr>
        <w:t xml:space="preserve">very </w:t>
      </w:r>
      <w:r w:rsidR="00234655">
        <w:rPr>
          <w:lang w:val="en-GB"/>
        </w:rPr>
        <w:t>recent appointment of the Chair</w:t>
      </w:r>
      <w:r w:rsidR="00554D0B">
        <w:rPr>
          <w:lang w:val="en-GB"/>
        </w:rPr>
        <w:t xml:space="preserve"> and the Permanent Secretary w</w:t>
      </w:r>
      <w:r w:rsidR="00855B97">
        <w:rPr>
          <w:lang w:val="en-GB"/>
        </w:rPr>
        <w:t>ould</w:t>
      </w:r>
      <w:r w:rsidR="00554D0B">
        <w:rPr>
          <w:lang w:val="en-GB"/>
        </w:rPr>
        <w:t xml:space="preserve"> carry out MS appraisal</w:t>
      </w:r>
      <w:r w:rsidR="004329E2">
        <w:rPr>
          <w:lang w:val="en-GB"/>
        </w:rPr>
        <w:t>.</w:t>
      </w:r>
    </w:p>
    <w:p w14:paraId="2AF397DC" w14:textId="77777777" w:rsidR="00543572" w:rsidRPr="003240DB" w:rsidRDefault="00543572" w:rsidP="00767D0E">
      <w:pPr>
        <w:pStyle w:val="Body"/>
        <w:ind w:right="309"/>
        <w:jc w:val="both"/>
        <w:rPr>
          <w:highlight w:val="yellow"/>
          <w:lang w:val="en-GB"/>
        </w:rPr>
      </w:pPr>
    </w:p>
    <w:p w14:paraId="5E15AE68" w14:textId="77777777" w:rsidR="00A85259" w:rsidRDefault="00A20B56" w:rsidP="00855B97">
      <w:pPr>
        <w:pStyle w:val="Body"/>
        <w:ind w:left="720" w:right="309"/>
        <w:jc w:val="both"/>
        <w:rPr>
          <w:lang w:val="en-GB"/>
        </w:rPr>
      </w:pPr>
      <w:r w:rsidRPr="00767D0E">
        <w:rPr>
          <w:lang w:val="en-GB"/>
        </w:rPr>
        <w:t>The Chair updated members</w:t>
      </w:r>
      <w:r w:rsidR="003922B6" w:rsidRPr="00767D0E">
        <w:rPr>
          <w:lang w:val="en-GB"/>
        </w:rPr>
        <w:t xml:space="preserve"> </w:t>
      </w:r>
      <w:r w:rsidR="00767D0E" w:rsidRPr="00767D0E">
        <w:rPr>
          <w:lang w:val="en-GB"/>
        </w:rPr>
        <w:t>on the</w:t>
      </w:r>
      <w:r w:rsidR="003922B6" w:rsidRPr="00767D0E">
        <w:rPr>
          <w:lang w:val="en-GB"/>
        </w:rPr>
        <w:t xml:space="preserve"> competition</w:t>
      </w:r>
      <w:r w:rsidRPr="00767D0E">
        <w:rPr>
          <w:lang w:val="en-GB"/>
        </w:rPr>
        <w:t xml:space="preserve"> </w:t>
      </w:r>
      <w:r w:rsidR="003922B6" w:rsidRPr="00767D0E">
        <w:rPr>
          <w:lang w:val="en-GB"/>
        </w:rPr>
        <w:t>for</w:t>
      </w:r>
      <w:r w:rsidRPr="00767D0E">
        <w:rPr>
          <w:lang w:val="en-GB"/>
        </w:rPr>
        <w:t xml:space="preserve"> Non-Executive Director positions for the Group</w:t>
      </w:r>
      <w:r w:rsidR="00767D0E" w:rsidRPr="00767D0E">
        <w:rPr>
          <w:lang w:val="en-GB"/>
        </w:rPr>
        <w:t>.</w:t>
      </w:r>
    </w:p>
    <w:p w14:paraId="00D0C3AC" w14:textId="77777777" w:rsidR="00855B97" w:rsidRDefault="00855B97" w:rsidP="00855B97">
      <w:pPr>
        <w:pStyle w:val="Body"/>
        <w:ind w:left="720" w:right="309"/>
        <w:jc w:val="both"/>
        <w:rPr>
          <w:lang w:val="en-GB"/>
        </w:rPr>
      </w:pPr>
    </w:p>
    <w:p w14:paraId="63EF4292" w14:textId="77777777" w:rsidR="008762EE" w:rsidRPr="00855B97" w:rsidRDefault="008762EE" w:rsidP="00855B97">
      <w:pPr>
        <w:pStyle w:val="Body"/>
        <w:ind w:left="720" w:right="309"/>
        <w:jc w:val="both"/>
        <w:rPr>
          <w:lang w:val="en-GB"/>
        </w:rPr>
      </w:pPr>
    </w:p>
    <w:p w14:paraId="6CD9D7DE" w14:textId="77777777" w:rsidR="00C7468F" w:rsidRPr="00855B97" w:rsidRDefault="005C369B" w:rsidP="00767D0E">
      <w:pPr>
        <w:pStyle w:val="Body"/>
        <w:ind w:right="309"/>
        <w:jc w:val="both"/>
        <w:rPr>
          <w:b/>
          <w:bCs/>
          <w:lang w:val="en-GB"/>
        </w:rPr>
      </w:pPr>
      <w:r w:rsidRPr="00855B97">
        <w:rPr>
          <w:b/>
          <w:bCs/>
          <w:lang w:val="en-GB"/>
        </w:rPr>
        <w:lastRenderedPageBreak/>
        <w:t>3</w:t>
      </w:r>
      <w:r w:rsidR="00AF4477" w:rsidRPr="00855B97">
        <w:rPr>
          <w:b/>
          <w:bCs/>
          <w:lang w:val="en-GB"/>
        </w:rPr>
        <w:t>9</w:t>
      </w:r>
      <w:r w:rsidR="003240DB" w:rsidRPr="00855B97">
        <w:rPr>
          <w:b/>
          <w:bCs/>
          <w:lang w:val="en-GB"/>
        </w:rPr>
        <w:t>31</w:t>
      </w:r>
      <w:r w:rsidRPr="00855B97">
        <w:rPr>
          <w:b/>
          <w:bCs/>
          <w:lang w:val="en-GB"/>
        </w:rPr>
        <w:tab/>
        <w:t xml:space="preserve">SAFETY REPORT </w:t>
      </w:r>
    </w:p>
    <w:p w14:paraId="7C3B5C7A" w14:textId="77777777" w:rsidR="005973BF" w:rsidRPr="003240DB" w:rsidRDefault="005973BF" w:rsidP="00767D0E">
      <w:pPr>
        <w:pStyle w:val="Body"/>
        <w:ind w:right="309"/>
        <w:jc w:val="both"/>
        <w:rPr>
          <w:b/>
          <w:bCs/>
          <w:highlight w:val="yellow"/>
          <w:shd w:val="clear" w:color="auto" w:fill="FFFF00"/>
          <w:lang w:val="en-GB"/>
        </w:rPr>
      </w:pPr>
    </w:p>
    <w:p w14:paraId="0C57A5D7" w14:textId="77777777" w:rsidR="00C7468F" w:rsidRPr="00855B97" w:rsidRDefault="005C369B" w:rsidP="00387C3D">
      <w:pPr>
        <w:pStyle w:val="Body"/>
        <w:tabs>
          <w:tab w:val="left" w:pos="720"/>
          <w:tab w:val="left" w:pos="1440"/>
        </w:tabs>
        <w:ind w:left="720" w:right="309"/>
        <w:jc w:val="both"/>
        <w:rPr>
          <w:lang w:val="en-US"/>
        </w:rPr>
      </w:pPr>
      <w:r w:rsidRPr="00855B97">
        <w:rPr>
          <w:lang w:val="en-US"/>
        </w:rPr>
        <w:t xml:space="preserve">The Board took </w:t>
      </w:r>
      <w:r w:rsidR="005C3997" w:rsidRPr="00855B97">
        <w:rPr>
          <w:lang w:val="en-US"/>
        </w:rPr>
        <w:t>the report</w:t>
      </w:r>
      <w:r w:rsidRPr="00855B97">
        <w:rPr>
          <w:lang w:val="en-US"/>
        </w:rPr>
        <w:t xml:space="preserve"> as read and </w:t>
      </w:r>
      <w:r w:rsidR="00D908EB" w:rsidRPr="00855B97">
        <w:rPr>
          <w:lang w:val="en-US"/>
        </w:rPr>
        <w:t>GCE</w:t>
      </w:r>
      <w:r w:rsidR="00975162" w:rsidRPr="00855B97">
        <w:rPr>
          <w:lang w:val="en-US"/>
        </w:rPr>
        <w:t xml:space="preserve"> </w:t>
      </w:r>
      <w:r w:rsidRPr="00855B97">
        <w:rPr>
          <w:lang w:val="en-US"/>
        </w:rPr>
        <w:t>highlighted the following salient points</w:t>
      </w:r>
      <w:r w:rsidR="00387C3D" w:rsidRPr="00855B97">
        <w:rPr>
          <w:lang w:val="en-US"/>
        </w:rPr>
        <w:t>:</w:t>
      </w:r>
    </w:p>
    <w:p w14:paraId="1981E3C7" w14:textId="77777777" w:rsidR="00424CF6" w:rsidRPr="003240DB" w:rsidRDefault="00424CF6" w:rsidP="00020562">
      <w:pPr>
        <w:pStyle w:val="Body"/>
        <w:tabs>
          <w:tab w:val="left" w:pos="720"/>
          <w:tab w:val="left" w:pos="1440"/>
        </w:tabs>
        <w:ind w:right="309"/>
        <w:jc w:val="both"/>
        <w:rPr>
          <w:highlight w:val="yellow"/>
          <w:lang w:val="en-US"/>
        </w:rPr>
      </w:pPr>
    </w:p>
    <w:p w14:paraId="270C0563" w14:textId="77777777" w:rsidR="006848B3" w:rsidRPr="000B1650" w:rsidRDefault="000F509A" w:rsidP="000E7DE9">
      <w:pPr>
        <w:pStyle w:val="Body"/>
        <w:numPr>
          <w:ilvl w:val="0"/>
          <w:numId w:val="2"/>
        </w:numPr>
        <w:ind w:right="309"/>
        <w:jc w:val="both"/>
        <w:rPr>
          <w:lang w:val="en-US"/>
        </w:rPr>
      </w:pPr>
      <w:r w:rsidRPr="00E14FE4">
        <w:rPr>
          <w:lang w:val="en-US"/>
        </w:rPr>
        <w:t xml:space="preserve">Safety Performance Indicators Summary: </w:t>
      </w:r>
      <w:r w:rsidR="000E7DE9" w:rsidRPr="000E7DE9">
        <w:rPr>
          <w:lang w:val="en-US"/>
        </w:rPr>
        <w:t xml:space="preserve">Staff Accident Incident Injury </w:t>
      </w:r>
      <w:r w:rsidR="000E7DE9" w:rsidRPr="000B1650">
        <w:rPr>
          <w:lang w:val="en-US"/>
        </w:rPr>
        <w:t xml:space="preserve">rate remains below the benchmark target.  </w:t>
      </w:r>
      <w:r w:rsidRPr="000B1650">
        <w:rPr>
          <w:lang w:val="en-US"/>
        </w:rPr>
        <w:t xml:space="preserve">A summary of the </w:t>
      </w:r>
      <w:r w:rsidR="000E7DE9" w:rsidRPr="000B1650">
        <w:rPr>
          <w:lang w:val="en-US"/>
        </w:rPr>
        <w:t>4</w:t>
      </w:r>
      <w:r w:rsidR="006848B3" w:rsidRPr="000B1650">
        <w:rPr>
          <w:lang w:val="en-US"/>
        </w:rPr>
        <w:t xml:space="preserve"> </w:t>
      </w:r>
      <w:r w:rsidRPr="000B1650">
        <w:rPr>
          <w:lang w:val="en-US"/>
        </w:rPr>
        <w:t xml:space="preserve">statutory </w:t>
      </w:r>
      <w:r w:rsidR="006848B3" w:rsidRPr="000B1650">
        <w:rPr>
          <w:lang w:val="en-US"/>
        </w:rPr>
        <w:t>reportable incidents</w:t>
      </w:r>
      <w:r w:rsidR="0088027E" w:rsidRPr="000B1650">
        <w:rPr>
          <w:lang w:val="en-US"/>
        </w:rPr>
        <w:t xml:space="preserve"> </w:t>
      </w:r>
      <w:r w:rsidR="006848B3" w:rsidRPr="000B1650">
        <w:rPr>
          <w:lang w:val="en-US"/>
        </w:rPr>
        <w:t>was provided</w:t>
      </w:r>
      <w:r w:rsidRPr="000B1650">
        <w:rPr>
          <w:lang w:val="en-US"/>
        </w:rPr>
        <w:t>.</w:t>
      </w:r>
      <w:r w:rsidR="002740C9" w:rsidRPr="000B1650">
        <w:rPr>
          <w:lang w:val="en-US"/>
        </w:rPr>
        <w:t xml:space="preserve"> </w:t>
      </w:r>
    </w:p>
    <w:p w14:paraId="1337745E" w14:textId="77777777" w:rsidR="00B961BB" w:rsidRDefault="00857A56" w:rsidP="008D0B0F">
      <w:pPr>
        <w:pStyle w:val="Body"/>
        <w:numPr>
          <w:ilvl w:val="0"/>
          <w:numId w:val="2"/>
        </w:numPr>
        <w:ind w:right="309"/>
        <w:jc w:val="both"/>
        <w:rPr>
          <w:lang w:val="en-US"/>
        </w:rPr>
      </w:pPr>
      <w:r>
        <w:rPr>
          <w:lang w:val="en-US"/>
        </w:rPr>
        <w:t>SPA</w:t>
      </w:r>
      <w:r w:rsidR="00995F70">
        <w:rPr>
          <w:lang w:val="en-US"/>
        </w:rPr>
        <w:t xml:space="preserve">Ds: </w:t>
      </w:r>
      <w:r w:rsidR="001F02AB">
        <w:rPr>
          <w:lang w:val="en-US"/>
        </w:rPr>
        <w:t>Discussed at length</w:t>
      </w:r>
      <w:r w:rsidR="00766C38">
        <w:rPr>
          <w:lang w:val="en-US"/>
        </w:rPr>
        <w:t xml:space="preserve"> at SOC and a heightened focus will be given to this area.</w:t>
      </w:r>
      <w:r w:rsidR="006510C3">
        <w:rPr>
          <w:lang w:val="en-US"/>
        </w:rPr>
        <w:t xml:space="preserve"> AD and MS </w:t>
      </w:r>
      <w:r w:rsidR="005B2722">
        <w:rPr>
          <w:lang w:val="en-US"/>
        </w:rPr>
        <w:t>comment</w:t>
      </w:r>
      <w:r w:rsidR="00546D18">
        <w:rPr>
          <w:lang w:val="en-US"/>
        </w:rPr>
        <w:t>ed</w:t>
      </w:r>
      <w:r w:rsidR="005B2722">
        <w:rPr>
          <w:lang w:val="en-US"/>
        </w:rPr>
        <w:t xml:space="preserve"> positively on</w:t>
      </w:r>
      <w:r w:rsidR="009D5455">
        <w:rPr>
          <w:lang w:val="en-US"/>
        </w:rPr>
        <w:t xml:space="preserve"> the robust</w:t>
      </w:r>
      <w:r w:rsidR="005B2722">
        <w:rPr>
          <w:lang w:val="en-US"/>
        </w:rPr>
        <w:t>ness of</w:t>
      </w:r>
      <w:r w:rsidR="009D5455">
        <w:rPr>
          <w:lang w:val="en-US"/>
        </w:rPr>
        <w:t xml:space="preserve"> </w:t>
      </w:r>
      <w:r w:rsidR="005B2722">
        <w:rPr>
          <w:lang w:val="en-US"/>
        </w:rPr>
        <w:t xml:space="preserve">the </w:t>
      </w:r>
      <w:r w:rsidR="009D5455">
        <w:rPr>
          <w:lang w:val="en-US"/>
        </w:rPr>
        <w:t>self-reporting system</w:t>
      </w:r>
      <w:r w:rsidR="005B2722">
        <w:rPr>
          <w:lang w:val="en-US"/>
        </w:rPr>
        <w:t>.</w:t>
      </w:r>
    </w:p>
    <w:p w14:paraId="517805FA" w14:textId="77777777" w:rsidR="0032002F" w:rsidRPr="003240DB" w:rsidRDefault="0032002F" w:rsidP="0032002F">
      <w:pPr>
        <w:pStyle w:val="Body"/>
        <w:tabs>
          <w:tab w:val="left" w:pos="720"/>
          <w:tab w:val="left" w:pos="1440"/>
        </w:tabs>
        <w:ind w:right="309"/>
        <w:jc w:val="both"/>
        <w:rPr>
          <w:highlight w:val="yellow"/>
          <w:lang w:val="en-US"/>
        </w:rPr>
      </w:pPr>
    </w:p>
    <w:p w14:paraId="048A1AC5" w14:textId="77777777" w:rsidR="00C7468F" w:rsidRPr="006649E9" w:rsidRDefault="005C369B" w:rsidP="007308CA">
      <w:pPr>
        <w:pStyle w:val="Body"/>
        <w:ind w:right="309"/>
        <w:jc w:val="both"/>
        <w:rPr>
          <w:b/>
          <w:bCs/>
          <w:lang w:val="en-GB"/>
        </w:rPr>
      </w:pPr>
      <w:r w:rsidRPr="006649E9">
        <w:rPr>
          <w:b/>
          <w:bCs/>
          <w:lang w:val="en-GB"/>
        </w:rPr>
        <w:t>3</w:t>
      </w:r>
      <w:r w:rsidR="00AF4477" w:rsidRPr="006649E9">
        <w:rPr>
          <w:b/>
          <w:bCs/>
          <w:lang w:val="en-GB"/>
        </w:rPr>
        <w:t>9</w:t>
      </w:r>
      <w:r w:rsidR="003240DB" w:rsidRPr="006649E9">
        <w:rPr>
          <w:b/>
          <w:bCs/>
          <w:lang w:val="en-GB"/>
        </w:rPr>
        <w:t>32</w:t>
      </w:r>
      <w:r w:rsidRPr="006649E9">
        <w:rPr>
          <w:b/>
          <w:bCs/>
          <w:lang w:val="en-GB"/>
        </w:rPr>
        <w:tab/>
        <w:t>GCE REPORT</w:t>
      </w:r>
    </w:p>
    <w:p w14:paraId="4131ADF7" w14:textId="77777777" w:rsidR="00C7468F" w:rsidRPr="006649E9" w:rsidRDefault="00C7468F" w:rsidP="007308CA">
      <w:pPr>
        <w:pStyle w:val="Body"/>
        <w:ind w:right="309"/>
        <w:jc w:val="both"/>
        <w:rPr>
          <w:b/>
          <w:bCs/>
          <w:lang w:val="en-GB"/>
        </w:rPr>
      </w:pPr>
    </w:p>
    <w:p w14:paraId="29EBB1A0" w14:textId="77777777" w:rsidR="00C7468F" w:rsidRPr="006649E9" w:rsidRDefault="005C369B" w:rsidP="0088027E">
      <w:pPr>
        <w:pStyle w:val="Body"/>
        <w:tabs>
          <w:tab w:val="left" w:pos="720"/>
          <w:tab w:val="left" w:pos="1440"/>
        </w:tabs>
        <w:ind w:left="720" w:right="309"/>
        <w:jc w:val="both"/>
        <w:rPr>
          <w:lang w:val="en-US"/>
        </w:rPr>
      </w:pPr>
      <w:r w:rsidRPr="006649E9">
        <w:rPr>
          <w:lang w:val="en-US"/>
        </w:rPr>
        <w:t xml:space="preserve">The Board took the report (and KPI summary) as read, and the GCE </w:t>
      </w:r>
      <w:r w:rsidR="00D73F56" w:rsidRPr="006649E9">
        <w:rPr>
          <w:lang w:val="en-US"/>
        </w:rPr>
        <w:t>highlighted</w:t>
      </w:r>
      <w:r w:rsidRPr="006649E9">
        <w:rPr>
          <w:lang w:val="en-US"/>
        </w:rPr>
        <w:t xml:space="preserve"> the following</w:t>
      </w:r>
      <w:r w:rsidR="006649E9">
        <w:rPr>
          <w:lang w:val="en-US"/>
        </w:rPr>
        <w:t>:</w:t>
      </w:r>
    </w:p>
    <w:p w14:paraId="520A193F" w14:textId="11F9448C" w:rsidR="0088027E" w:rsidRPr="008E7E83" w:rsidRDefault="002E6F9E" w:rsidP="000F1A9A">
      <w:pPr>
        <w:pStyle w:val="Body"/>
        <w:numPr>
          <w:ilvl w:val="0"/>
          <w:numId w:val="4"/>
        </w:numPr>
        <w:ind w:right="309"/>
        <w:jc w:val="both"/>
        <w:rPr>
          <w:lang w:val="en-US"/>
        </w:rPr>
      </w:pPr>
      <w:r w:rsidRPr="008E7E83">
        <w:rPr>
          <w:lang w:val="en-US"/>
        </w:rPr>
        <w:t xml:space="preserve">Financial: </w:t>
      </w:r>
      <w:r w:rsidR="0065297A" w:rsidRPr="008E7E83">
        <w:rPr>
          <w:lang w:val="en-US"/>
        </w:rPr>
        <w:t xml:space="preserve">Group revenues </w:t>
      </w:r>
      <w:r w:rsidR="00066C1B" w:rsidRPr="008E7E83">
        <w:rPr>
          <w:lang w:val="en-US"/>
        </w:rPr>
        <w:t xml:space="preserve">for the period </w:t>
      </w:r>
      <w:proofErr w:type="gramStart"/>
      <w:r w:rsidR="00066C1B" w:rsidRPr="008E7E83">
        <w:rPr>
          <w:lang w:val="en-US"/>
        </w:rPr>
        <w:t xml:space="preserve">were </w:t>
      </w:r>
      <w:r w:rsidR="00497B99" w:rsidRPr="008E7E83">
        <w:rPr>
          <w:lang w:val="en-US"/>
        </w:rPr>
        <w:t xml:space="preserve"> </w:t>
      </w:r>
      <w:r w:rsidR="009C16CA" w:rsidRPr="008E7E83">
        <w:rPr>
          <w:lang w:val="en-US"/>
        </w:rPr>
        <w:t>above</w:t>
      </w:r>
      <w:proofErr w:type="gramEnd"/>
      <w:r w:rsidR="009C16CA" w:rsidRPr="008E7E83">
        <w:rPr>
          <w:lang w:val="en-US"/>
        </w:rPr>
        <w:t xml:space="preserve"> budget, predominantly due to an increase in fare paying passengers</w:t>
      </w:r>
      <w:r w:rsidR="008E7E83" w:rsidRPr="008E7E83">
        <w:rPr>
          <w:lang w:val="en-US"/>
        </w:rPr>
        <w:t xml:space="preserve"> revenues.</w:t>
      </w:r>
    </w:p>
    <w:p w14:paraId="687762B9" w14:textId="2A0E5A6F" w:rsidR="00D041BD" w:rsidRPr="00D64040" w:rsidRDefault="00C80142" w:rsidP="00D041BD">
      <w:pPr>
        <w:pStyle w:val="Body"/>
        <w:numPr>
          <w:ilvl w:val="0"/>
          <w:numId w:val="4"/>
        </w:numPr>
        <w:ind w:right="309"/>
        <w:jc w:val="both"/>
        <w:rPr>
          <w:lang w:val="en-GB"/>
        </w:rPr>
      </w:pPr>
      <w:r w:rsidRPr="008E7E83">
        <w:rPr>
          <w:lang w:val="en-US"/>
        </w:rPr>
        <w:t xml:space="preserve">Passenger Journeys: </w:t>
      </w:r>
      <w:r w:rsidR="008E7E83" w:rsidRPr="008E7E83">
        <w:rPr>
          <w:lang w:val="en-US"/>
        </w:rPr>
        <w:t>Continue</w:t>
      </w:r>
      <w:r w:rsidRPr="008E7E83">
        <w:rPr>
          <w:lang w:val="en-US"/>
        </w:rPr>
        <w:t xml:space="preserve"> to show some signs of recovery as </w:t>
      </w:r>
      <w:r w:rsidRPr="00D64040">
        <w:rPr>
          <w:lang w:val="en-US"/>
        </w:rPr>
        <w:t xml:space="preserve">restrictions are eased however </w:t>
      </w:r>
      <w:r w:rsidR="00BB4313" w:rsidRPr="00D64040">
        <w:rPr>
          <w:lang w:val="en-US"/>
        </w:rPr>
        <w:t xml:space="preserve">these </w:t>
      </w:r>
      <w:r w:rsidR="00D313E2" w:rsidRPr="00D64040">
        <w:rPr>
          <w:lang w:val="en-US"/>
        </w:rPr>
        <w:t>remain</w:t>
      </w:r>
      <w:r w:rsidR="00BB4313" w:rsidRPr="00D64040">
        <w:rPr>
          <w:lang w:val="en-US"/>
        </w:rPr>
        <w:t xml:space="preserve"> approximately </w:t>
      </w:r>
      <w:r w:rsidR="00614FDA">
        <w:rPr>
          <w:lang w:val="en-US"/>
        </w:rPr>
        <w:t>42</w:t>
      </w:r>
      <w:r w:rsidR="00BB4313" w:rsidRPr="00D64040">
        <w:rPr>
          <w:lang w:val="en-US"/>
        </w:rPr>
        <w:t>% less than</w:t>
      </w:r>
      <w:r w:rsidR="00D313E2" w:rsidRPr="00D64040">
        <w:rPr>
          <w:lang w:val="en-US"/>
        </w:rPr>
        <w:t xml:space="preserve"> the same period,</w:t>
      </w:r>
      <w:r w:rsidR="00BB4313" w:rsidRPr="00D64040">
        <w:rPr>
          <w:lang w:val="en-US"/>
        </w:rPr>
        <w:t xml:space="preserve"> pre-Covid 19.</w:t>
      </w:r>
      <w:r w:rsidR="00BD78F2">
        <w:rPr>
          <w:lang w:val="en-US"/>
        </w:rPr>
        <w:t xml:space="preserve"> </w:t>
      </w:r>
    </w:p>
    <w:p w14:paraId="47132F12" w14:textId="55FE89C1" w:rsidR="00157059" w:rsidRPr="00D64040" w:rsidRDefault="00157059" w:rsidP="00F7562E">
      <w:pPr>
        <w:pStyle w:val="Body"/>
        <w:tabs>
          <w:tab w:val="left" w:pos="720"/>
          <w:tab w:val="left" w:pos="1440"/>
        </w:tabs>
        <w:ind w:left="1440" w:right="309"/>
        <w:jc w:val="both"/>
        <w:rPr>
          <w:lang w:val="en-US"/>
        </w:rPr>
      </w:pPr>
    </w:p>
    <w:p w14:paraId="4601938A" w14:textId="77777777" w:rsidR="00120E41" w:rsidRPr="001859C3" w:rsidRDefault="00120E41" w:rsidP="00216508">
      <w:pPr>
        <w:pStyle w:val="Body"/>
        <w:numPr>
          <w:ilvl w:val="0"/>
          <w:numId w:val="4"/>
        </w:numPr>
        <w:ind w:right="309"/>
        <w:jc w:val="both"/>
        <w:rPr>
          <w:lang w:val="en-US"/>
        </w:rPr>
      </w:pPr>
      <w:r w:rsidRPr="001859C3">
        <w:rPr>
          <w:lang w:val="en-US"/>
        </w:rPr>
        <w:t>Commercial Operations:</w:t>
      </w:r>
      <w:r w:rsidR="00E7547E" w:rsidRPr="001859C3">
        <w:rPr>
          <w:lang w:val="en-US"/>
        </w:rPr>
        <w:t xml:space="preserve"> </w:t>
      </w:r>
      <w:r w:rsidR="001859C3" w:rsidRPr="001859C3">
        <w:rPr>
          <w:lang w:val="en-US"/>
        </w:rPr>
        <w:t>Several</w:t>
      </w:r>
      <w:r w:rsidR="00E7547E" w:rsidRPr="001859C3">
        <w:rPr>
          <w:lang w:val="en-US"/>
        </w:rPr>
        <w:t xml:space="preserve"> longstanding sponsorships </w:t>
      </w:r>
      <w:r w:rsidR="001859C3">
        <w:rPr>
          <w:lang w:val="en-US"/>
        </w:rPr>
        <w:t>h</w:t>
      </w:r>
      <w:r w:rsidR="00E7547E" w:rsidRPr="001859C3">
        <w:rPr>
          <w:lang w:val="en-US"/>
        </w:rPr>
        <w:t>a</w:t>
      </w:r>
      <w:r w:rsidR="001859C3">
        <w:rPr>
          <w:lang w:val="en-US"/>
        </w:rPr>
        <w:t>v</w:t>
      </w:r>
      <w:r w:rsidR="00E7547E" w:rsidRPr="001859C3">
        <w:rPr>
          <w:lang w:val="en-US"/>
        </w:rPr>
        <w:t xml:space="preserve">e </w:t>
      </w:r>
      <w:r w:rsidR="001859C3" w:rsidRPr="001859C3">
        <w:rPr>
          <w:lang w:val="en-US"/>
        </w:rPr>
        <w:t>recommenc</w:t>
      </w:r>
      <w:r w:rsidR="001859C3">
        <w:rPr>
          <w:lang w:val="en-US"/>
        </w:rPr>
        <w:t>ed, bringing</w:t>
      </w:r>
      <w:r w:rsidR="001859C3" w:rsidRPr="001859C3">
        <w:rPr>
          <w:lang w:val="en-US"/>
        </w:rPr>
        <w:t xml:space="preserve"> positive coverage across Northern Ireland. </w:t>
      </w:r>
    </w:p>
    <w:p w14:paraId="4585F258" w14:textId="77777777" w:rsidR="00216508" w:rsidRPr="00A84F75" w:rsidRDefault="006708C4" w:rsidP="00216508">
      <w:pPr>
        <w:pStyle w:val="Body"/>
        <w:numPr>
          <w:ilvl w:val="0"/>
          <w:numId w:val="4"/>
        </w:numPr>
        <w:ind w:right="309"/>
        <w:jc w:val="both"/>
        <w:rPr>
          <w:lang w:val="en-US"/>
        </w:rPr>
      </w:pPr>
      <w:r w:rsidRPr="00A84F75">
        <w:rPr>
          <w:lang w:val="en-US"/>
        </w:rPr>
        <w:t xml:space="preserve">HR: </w:t>
      </w:r>
      <w:r w:rsidR="00F54B8D" w:rsidRPr="00A84F75">
        <w:rPr>
          <w:lang w:val="en-US"/>
        </w:rPr>
        <w:t>GM</w:t>
      </w:r>
      <w:r w:rsidR="00D33732" w:rsidRPr="00A84F75">
        <w:rPr>
          <w:lang w:val="en-US"/>
        </w:rPr>
        <w:t xml:space="preserve"> reminded Board members of the State of the Nation</w:t>
      </w:r>
      <w:r w:rsidR="001665E8" w:rsidRPr="00A84F75">
        <w:rPr>
          <w:lang w:val="en-US"/>
        </w:rPr>
        <w:t xml:space="preserve"> </w:t>
      </w:r>
      <w:r w:rsidR="005C7B82" w:rsidRPr="00A84F75">
        <w:rPr>
          <w:lang w:val="en-US"/>
        </w:rPr>
        <w:t>virtual conference</w:t>
      </w:r>
      <w:r w:rsidR="00587888">
        <w:rPr>
          <w:lang w:val="en-US"/>
        </w:rPr>
        <w:t xml:space="preserve"> taking place on 25 June, focusing</w:t>
      </w:r>
      <w:r w:rsidR="005C7B82" w:rsidRPr="00A84F75">
        <w:rPr>
          <w:lang w:val="en-US"/>
        </w:rPr>
        <w:t xml:space="preserve"> </w:t>
      </w:r>
      <w:r w:rsidR="003D6759">
        <w:rPr>
          <w:lang w:val="en-US"/>
        </w:rPr>
        <w:t>on the theme of Building Back Responsibly and highlighting the Group’s Climate Positive Strategy</w:t>
      </w:r>
      <w:r w:rsidR="00050A90">
        <w:rPr>
          <w:lang w:val="en-US"/>
        </w:rPr>
        <w:t xml:space="preserve">. </w:t>
      </w:r>
      <w:r w:rsidR="00587888">
        <w:rPr>
          <w:lang w:val="en-US"/>
        </w:rPr>
        <w:t>GM updated the Board on the recent launch of the Translink Female Network</w:t>
      </w:r>
      <w:r w:rsidR="00806E52">
        <w:rPr>
          <w:lang w:val="en-US"/>
        </w:rPr>
        <w:t xml:space="preserve">.  AR suggested that new Board members may be interested to get involved </w:t>
      </w:r>
      <w:r w:rsidR="0030790A">
        <w:rPr>
          <w:lang w:val="en-US"/>
        </w:rPr>
        <w:t xml:space="preserve">in this positive EDI </w:t>
      </w:r>
      <w:r w:rsidR="00F765A6">
        <w:rPr>
          <w:lang w:val="en-US"/>
        </w:rPr>
        <w:t xml:space="preserve">initiative. </w:t>
      </w:r>
    </w:p>
    <w:p w14:paraId="3EAEF24F" w14:textId="77777777" w:rsidR="00216508" w:rsidRPr="00D33732" w:rsidRDefault="00216508" w:rsidP="00AC7528">
      <w:pPr>
        <w:pStyle w:val="Body"/>
        <w:numPr>
          <w:ilvl w:val="0"/>
          <w:numId w:val="4"/>
        </w:numPr>
        <w:ind w:right="309"/>
        <w:jc w:val="both"/>
        <w:rPr>
          <w:lang w:val="en-US"/>
        </w:rPr>
      </w:pPr>
      <w:r w:rsidRPr="00D33732">
        <w:rPr>
          <w:lang w:val="en-US"/>
        </w:rPr>
        <w:t xml:space="preserve">Legal &amp; Governance: GC updated the Board on the engagement and progress with DfI on the new Partnership Agreement. </w:t>
      </w:r>
    </w:p>
    <w:p w14:paraId="5892A075" w14:textId="77777777" w:rsidR="00687144" w:rsidRPr="003240DB" w:rsidRDefault="00687144" w:rsidP="0088027E">
      <w:pPr>
        <w:pStyle w:val="Body"/>
        <w:tabs>
          <w:tab w:val="left" w:pos="720"/>
          <w:tab w:val="left" w:pos="1440"/>
        </w:tabs>
        <w:ind w:left="1800" w:right="309"/>
        <w:jc w:val="both"/>
        <w:rPr>
          <w:highlight w:val="yellow"/>
          <w:lang w:val="en-US"/>
        </w:rPr>
      </w:pPr>
    </w:p>
    <w:p w14:paraId="0C228797" w14:textId="77777777" w:rsidR="00AC7528" w:rsidRPr="003240DB" w:rsidRDefault="00AC7528" w:rsidP="0088027E">
      <w:pPr>
        <w:pStyle w:val="Body"/>
        <w:tabs>
          <w:tab w:val="left" w:pos="720"/>
          <w:tab w:val="left" w:pos="1440"/>
        </w:tabs>
        <w:ind w:left="1800" w:right="309"/>
        <w:jc w:val="both"/>
        <w:rPr>
          <w:highlight w:val="yellow"/>
          <w:lang w:val="en-US"/>
        </w:rPr>
      </w:pPr>
    </w:p>
    <w:p w14:paraId="23B87297" w14:textId="77777777" w:rsidR="00C7468F" w:rsidRPr="00FE1F76" w:rsidRDefault="005C369B" w:rsidP="00517614">
      <w:pPr>
        <w:pStyle w:val="Body"/>
        <w:ind w:right="309"/>
        <w:jc w:val="both"/>
        <w:rPr>
          <w:b/>
          <w:bCs/>
          <w:lang w:val="en-GB"/>
        </w:rPr>
      </w:pPr>
      <w:r w:rsidRPr="00FE1F76">
        <w:rPr>
          <w:b/>
          <w:bCs/>
          <w:lang w:val="en-GB"/>
        </w:rPr>
        <w:t>3</w:t>
      </w:r>
      <w:r w:rsidR="00AF4477" w:rsidRPr="00FE1F76">
        <w:rPr>
          <w:b/>
          <w:bCs/>
          <w:lang w:val="en-GB"/>
        </w:rPr>
        <w:t>9</w:t>
      </w:r>
      <w:r w:rsidR="003240DB" w:rsidRPr="00FE1F76">
        <w:rPr>
          <w:b/>
          <w:bCs/>
          <w:lang w:val="en-GB"/>
        </w:rPr>
        <w:t>33</w:t>
      </w:r>
      <w:r w:rsidR="00132666" w:rsidRPr="00FE1F76">
        <w:rPr>
          <w:b/>
          <w:bCs/>
          <w:lang w:val="en-GB"/>
        </w:rPr>
        <w:tab/>
      </w:r>
      <w:r w:rsidRPr="00FE1F76">
        <w:rPr>
          <w:b/>
          <w:bCs/>
          <w:lang w:val="en-GB"/>
        </w:rPr>
        <w:t xml:space="preserve">FINANCE REPORT </w:t>
      </w:r>
    </w:p>
    <w:p w14:paraId="7610D050" w14:textId="77777777" w:rsidR="00AC7528" w:rsidRPr="00FE1F76" w:rsidRDefault="00AC7528" w:rsidP="00517614">
      <w:pPr>
        <w:pStyle w:val="Body"/>
        <w:ind w:right="309"/>
        <w:jc w:val="both"/>
        <w:rPr>
          <w:b/>
          <w:bCs/>
          <w:lang w:val="en-GB"/>
        </w:rPr>
      </w:pPr>
    </w:p>
    <w:p w14:paraId="7E147582" w14:textId="77777777" w:rsidR="00721CCD" w:rsidRPr="00FE1F76" w:rsidRDefault="005C369B" w:rsidP="003F73ED">
      <w:pPr>
        <w:pStyle w:val="Body"/>
        <w:ind w:left="720" w:right="309"/>
        <w:jc w:val="both"/>
        <w:rPr>
          <w:lang w:val="en-US"/>
        </w:rPr>
      </w:pPr>
      <w:r w:rsidRPr="00FE1F76">
        <w:rPr>
          <w:lang w:val="en-US"/>
        </w:rPr>
        <w:t>The Board took the paper as read</w:t>
      </w:r>
      <w:r w:rsidR="005973BF" w:rsidRPr="00FE1F76">
        <w:rPr>
          <w:lang w:val="en-US"/>
        </w:rPr>
        <w:t xml:space="preserve"> and the CFO highlighted the following salient points:</w:t>
      </w:r>
    </w:p>
    <w:p w14:paraId="71ED0485" w14:textId="4D3DA100" w:rsidR="004E0AA5" w:rsidRPr="004E0AA5" w:rsidRDefault="000926AB" w:rsidP="00790941">
      <w:pPr>
        <w:pStyle w:val="ListParagraph"/>
        <w:numPr>
          <w:ilvl w:val="0"/>
          <w:numId w:val="6"/>
        </w:numPr>
        <w:spacing w:line="240" w:lineRule="auto"/>
        <w:ind w:right="303"/>
        <w:jc w:val="both"/>
        <w:rPr>
          <w:rFonts w:ascii="Times New Roman" w:hAnsi="Times New Roman" w:cs="Times New Roman"/>
          <w:b/>
          <w:bCs/>
          <w:sz w:val="24"/>
          <w:szCs w:val="24"/>
          <w:lang w:val="en-GB" w:eastAsia="en-US"/>
        </w:rPr>
      </w:pPr>
      <w:r w:rsidRPr="00790941">
        <w:rPr>
          <w:rFonts w:ascii="Times New Roman" w:hAnsi="Times New Roman" w:cs="Times New Roman"/>
          <w:sz w:val="24"/>
          <w:szCs w:val="24"/>
        </w:rPr>
        <w:t xml:space="preserve">Overview of Period </w:t>
      </w:r>
      <w:r w:rsidR="00DC6666" w:rsidRPr="00790941">
        <w:rPr>
          <w:rFonts w:ascii="Times New Roman" w:hAnsi="Times New Roman" w:cs="Times New Roman"/>
          <w:sz w:val="24"/>
          <w:szCs w:val="24"/>
        </w:rPr>
        <w:t>2</w:t>
      </w:r>
      <w:r w:rsidR="003D0ABB" w:rsidRPr="00790941">
        <w:rPr>
          <w:rFonts w:ascii="Times New Roman" w:hAnsi="Times New Roman" w:cs="Times New Roman"/>
          <w:sz w:val="24"/>
          <w:szCs w:val="24"/>
        </w:rPr>
        <w:t xml:space="preserve">: </w:t>
      </w:r>
      <w:r w:rsidR="004E0AA5">
        <w:rPr>
          <w:rFonts w:ascii="Times New Roman" w:hAnsi="Times New Roman" w:cs="Times New Roman"/>
          <w:sz w:val="24"/>
          <w:szCs w:val="24"/>
        </w:rPr>
        <w:t>The CFO was</w:t>
      </w:r>
      <w:r w:rsidR="00EF6E46" w:rsidRPr="00790941">
        <w:rPr>
          <w:rFonts w:ascii="Times New Roman" w:hAnsi="Times New Roman" w:cs="Times New Roman"/>
          <w:sz w:val="24"/>
          <w:szCs w:val="24"/>
        </w:rPr>
        <w:t xml:space="preserve"> </w:t>
      </w:r>
      <w:r w:rsidR="004E0AA5">
        <w:rPr>
          <w:rFonts w:ascii="Times New Roman" w:hAnsi="Times New Roman" w:cs="Times New Roman"/>
          <w:sz w:val="24"/>
          <w:szCs w:val="24"/>
        </w:rPr>
        <w:t xml:space="preserve">encouraged by the </w:t>
      </w:r>
      <w:r w:rsidR="00D429DA">
        <w:rPr>
          <w:rFonts w:ascii="Times New Roman" w:hAnsi="Times New Roman" w:cs="Times New Roman"/>
          <w:sz w:val="24"/>
          <w:szCs w:val="24"/>
        </w:rPr>
        <w:t>positive</w:t>
      </w:r>
      <w:r w:rsidR="004E0AA5">
        <w:rPr>
          <w:rFonts w:ascii="Times New Roman" w:hAnsi="Times New Roman" w:cs="Times New Roman"/>
          <w:sz w:val="24"/>
          <w:szCs w:val="24"/>
        </w:rPr>
        <w:t xml:space="preserve"> metrics in the P&amp;L account </w:t>
      </w:r>
      <w:r w:rsidR="00B23D02">
        <w:rPr>
          <w:rFonts w:ascii="Times New Roman" w:hAnsi="Times New Roman" w:cs="Times New Roman"/>
          <w:sz w:val="24"/>
          <w:szCs w:val="24"/>
        </w:rPr>
        <w:t>highlighting a positive start to the financial year</w:t>
      </w:r>
      <w:r w:rsidR="004E0AA5">
        <w:rPr>
          <w:rFonts w:ascii="Times New Roman" w:hAnsi="Times New Roman" w:cs="Times New Roman"/>
          <w:sz w:val="24"/>
          <w:szCs w:val="24"/>
        </w:rPr>
        <w:t>.</w:t>
      </w:r>
      <w:r w:rsidR="00B23D02">
        <w:rPr>
          <w:rFonts w:ascii="Times New Roman" w:hAnsi="Times New Roman" w:cs="Times New Roman"/>
          <w:sz w:val="24"/>
          <w:szCs w:val="24"/>
        </w:rPr>
        <w:t xml:space="preserve">  The Group operating loss year to date </w:t>
      </w:r>
      <w:proofErr w:type="gramStart"/>
      <w:r w:rsidR="00750A03">
        <w:rPr>
          <w:rFonts w:ascii="Times New Roman" w:hAnsi="Times New Roman" w:cs="Times New Roman"/>
          <w:sz w:val="24"/>
          <w:szCs w:val="24"/>
        </w:rPr>
        <w:t xml:space="preserve">is  </w:t>
      </w:r>
      <w:proofErr w:type="spellStart"/>
      <w:r w:rsidR="00750A03">
        <w:rPr>
          <w:rFonts w:ascii="Times New Roman" w:hAnsi="Times New Roman" w:cs="Times New Roman"/>
          <w:sz w:val="24"/>
          <w:szCs w:val="24"/>
        </w:rPr>
        <w:t>favourable</w:t>
      </w:r>
      <w:proofErr w:type="spellEnd"/>
      <w:proofErr w:type="gramEnd"/>
      <w:r w:rsidR="00750A03">
        <w:rPr>
          <w:rFonts w:ascii="Times New Roman" w:hAnsi="Times New Roman" w:cs="Times New Roman"/>
          <w:sz w:val="24"/>
          <w:szCs w:val="24"/>
        </w:rPr>
        <w:t xml:space="preserve"> to the budget</w:t>
      </w:r>
      <w:r w:rsidR="009E7963">
        <w:rPr>
          <w:rFonts w:ascii="Times New Roman" w:hAnsi="Times New Roman" w:cs="Times New Roman"/>
          <w:sz w:val="24"/>
          <w:szCs w:val="24"/>
        </w:rPr>
        <w:t xml:space="preserve"> due to </w:t>
      </w:r>
      <w:r w:rsidR="00D429DA">
        <w:rPr>
          <w:rFonts w:ascii="Times New Roman" w:hAnsi="Times New Roman" w:cs="Times New Roman"/>
          <w:sz w:val="24"/>
          <w:szCs w:val="24"/>
        </w:rPr>
        <w:t xml:space="preserve">above budget </w:t>
      </w:r>
      <w:r w:rsidR="009E7963">
        <w:rPr>
          <w:rFonts w:ascii="Times New Roman" w:hAnsi="Times New Roman" w:cs="Times New Roman"/>
          <w:sz w:val="24"/>
          <w:szCs w:val="24"/>
        </w:rPr>
        <w:t xml:space="preserve">fare paying passenger numbers </w:t>
      </w:r>
      <w:r w:rsidR="002475F2">
        <w:rPr>
          <w:rFonts w:ascii="Times New Roman" w:hAnsi="Times New Roman" w:cs="Times New Roman"/>
          <w:sz w:val="24"/>
          <w:szCs w:val="24"/>
        </w:rPr>
        <w:t xml:space="preserve">and savings in operating and engineering costs. </w:t>
      </w:r>
      <w:r w:rsidR="00C368F1">
        <w:rPr>
          <w:rFonts w:ascii="Times New Roman" w:hAnsi="Times New Roman" w:cs="Times New Roman"/>
          <w:sz w:val="24"/>
          <w:szCs w:val="24"/>
        </w:rPr>
        <w:t xml:space="preserve">Overall passenger journeys </w:t>
      </w:r>
      <w:proofErr w:type="gramStart"/>
      <w:r w:rsidR="00B92242">
        <w:rPr>
          <w:rFonts w:ascii="Times New Roman" w:hAnsi="Times New Roman" w:cs="Times New Roman"/>
          <w:sz w:val="24"/>
          <w:szCs w:val="24"/>
        </w:rPr>
        <w:t>were  above</w:t>
      </w:r>
      <w:proofErr w:type="gramEnd"/>
      <w:r w:rsidR="00B92242">
        <w:rPr>
          <w:rFonts w:ascii="Times New Roman" w:hAnsi="Times New Roman" w:cs="Times New Roman"/>
          <w:sz w:val="24"/>
          <w:szCs w:val="24"/>
        </w:rPr>
        <w:t xml:space="preserve"> budget</w:t>
      </w:r>
      <w:r w:rsidR="00375365">
        <w:rPr>
          <w:rFonts w:ascii="Times New Roman" w:hAnsi="Times New Roman" w:cs="Times New Roman"/>
          <w:sz w:val="24"/>
          <w:szCs w:val="24"/>
        </w:rPr>
        <w:t xml:space="preserve"> indicating a </w:t>
      </w:r>
      <w:r w:rsidR="00D429DA">
        <w:rPr>
          <w:rFonts w:ascii="Times New Roman" w:hAnsi="Times New Roman" w:cs="Times New Roman"/>
          <w:sz w:val="24"/>
          <w:szCs w:val="24"/>
        </w:rPr>
        <w:t xml:space="preserve">continued </w:t>
      </w:r>
      <w:r w:rsidR="00AE1E66">
        <w:rPr>
          <w:rFonts w:ascii="Times New Roman" w:hAnsi="Times New Roman" w:cs="Times New Roman"/>
          <w:sz w:val="24"/>
          <w:szCs w:val="24"/>
        </w:rPr>
        <w:t xml:space="preserve">positive recovery </w:t>
      </w:r>
      <w:r w:rsidR="00D429DA">
        <w:rPr>
          <w:rFonts w:ascii="Times New Roman" w:hAnsi="Times New Roman" w:cs="Times New Roman"/>
          <w:sz w:val="24"/>
          <w:szCs w:val="24"/>
        </w:rPr>
        <w:t>across all companies</w:t>
      </w:r>
      <w:r w:rsidR="00AE1E66">
        <w:rPr>
          <w:rFonts w:ascii="Times New Roman" w:hAnsi="Times New Roman" w:cs="Times New Roman"/>
          <w:sz w:val="24"/>
          <w:szCs w:val="24"/>
        </w:rPr>
        <w:t>.</w:t>
      </w:r>
      <w:r w:rsidR="00375365">
        <w:rPr>
          <w:rFonts w:ascii="Times New Roman" w:hAnsi="Times New Roman" w:cs="Times New Roman"/>
          <w:sz w:val="24"/>
          <w:szCs w:val="24"/>
        </w:rPr>
        <w:t xml:space="preserve"> </w:t>
      </w:r>
    </w:p>
    <w:p w14:paraId="2CD34BBE" w14:textId="77777777" w:rsidR="00AE1E66" w:rsidRPr="001B2E08" w:rsidRDefault="00607AAC" w:rsidP="00294DB0">
      <w:pPr>
        <w:pStyle w:val="ListParagraph"/>
        <w:numPr>
          <w:ilvl w:val="0"/>
          <w:numId w:val="6"/>
        </w:numPr>
        <w:spacing w:line="240" w:lineRule="auto"/>
        <w:ind w:right="303"/>
        <w:jc w:val="both"/>
        <w:rPr>
          <w:rFonts w:ascii="Times New Roman" w:hAnsi="Times New Roman" w:cs="Times New Roman"/>
          <w:b/>
          <w:bCs/>
          <w:sz w:val="24"/>
          <w:szCs w:val="24"/>
          <w:lang w:val="en-GB" w:eastAsia="en-US"/>
        </w:rPr>
      </w:pPr>
      <w:r w:rsidRPr="00AE1E66">
        <w:rPr>
          <w:rFonts w:ascii="Times New Roman" w:hAnsi="Times New Roman" w:cs="Times New Roman"/>
          <w:sz w:val="24"/>
          <w:szCs w:val="24"/>
        </w:rPr>
        <w:t xml:space="preserve">Capital </w:t>
      </w:r>
      <w:r w:rsidR="00AE1E66" w:rsidRPr="00AE1E66">
        <w:rPr>
          <w:rFonts w:ascii="Times New Roman" w:hAnsi="Times New Roman" w:cs="Times New Roman"/>
          <w:sz w:val="24"/>
          <w:szCs w:val="24"/>
        </w:rPr>
        <w:t xml:space="preserve">Allocation: </w:t>
      </w:r>
      <w:r w:rsidRPr="00AE1E66">
        <w:rPr>
          <w:rFonts w:ascii="Times New Roman" w:hAnsi="Times New Roman" w:cs="Times New Roman"/>
          <w:sz w:val="24"/>
          <w:szCs w:val="24"/>
        </w:rPr>
        <w:t xml:space="preserve"> </w:t>
      </w:r>
      <w:r w:rsidR="0008174E">
        <w:rPr>
          <w:rFonts w:ascii="Times New Roman" w:hAnsi="Times New Roman" w:cs="Times New Roman"/>
          <w:sz w:val="24"/>
          <w:szCs w:val="24"/>
        </w:rPr>
        <w:t xml:space="preserve">Capital </w:t>
      </w:r>
      <w:r w:rsidR="00356633">
        <w:rPr>
          <w:rFonts w:ascii="Times New Roman" w:hAnsi="Times New Roman" w:cs="Times New Roman"/>
          <w:sz w:val="24"/>
          <w:szCs w:val="24"/>
        </w:rPr>
        <w:t xml:space="preserve">funding </w:t>
      </w:r>
      <w:r w:rsidR="003B76FC">
        <w:rPr>
          <w:rFonts w:ascii="Times New Roman" w:hAnsi="Times New Roman" w:cs="Times New Roman"/>
          <w:sz w:val="24"/>
          <w:szCs w:val="24"/>
        </w:rPr>
        <w:t xml:space="preserve">allocation </w:t>
      </w:r>
      <w:r w:rsidR="00356633">
        <w:rPr>
          <w:rFonts w:ascii="Times New Roman" w:hAnsi="Times New Roman" w:cs="Times New Roman"/>
          <w:sz w:val="24"/>
          <w:szCs w:val="24"/>
        </w:rPr>
        <w:t>has been confirmed by DfI</w:t>
      </w:r>
      <w:r w:rsidR="001D2FF4">
        <w:rPr>
          <w:rFonts w:ascii="Times New Roman" w:hAnsi="Times New Roman" w:cs="Times New Roman"/>
          <w:sz w:val="24"/>
          <w:szCs w:val="24"/>
        </w:rPr>
        <w:t xml:space="preserve"> however </w:t>
      </w:r>
      <w:r w:rsidR="0033665A">
        <w:rPr>
          <w:rFonts w:ascii="Times New Roman" w:hAnsi="Times New Roman" w:cs="Times New Roman"/>
          <w:sz w:val="24"/>
          <w:szCs w:val="24"/>
        </w:rPr>
        <w:t xml:space="preserve">formal </w:t>
      </w:r>
      <w:r w:rsidR="001D2FF4">
        <w:rPr>
          <w:rFonts w:ascii="Times New Roman" w:hAnsi="Times New Roman" w:cs="Times New Roman"/>
          <w:sz w:val="24"/>
          <w:szCs w:val="24"/>
        </w:rPr>
        <w:t>confirmation is awaited on the</w:t>
      </w:r>
      <w:r w:rsidR="0033665A">
        <w:rPr>
          <w:rFonts w:ascii="Times New Roman" w:hAnsi="Times New Roman" w:cs="Times New Roman"/>
          <w:sz w:val="24"/>
          <w:szCs w:val="24"/>
        </w:rPr>
        <w:t xml:space="preserve"> </w:t>
      </w:r>
      <w:r w:rsidR="001D2FF4">
        <w:rPr>
          <w:rFonts w:ascii="Times New Roman" w:hAnsi="Times New Roman" w:cs="Times New Roman"/>
          <w:sz w:val="24"/>
          <w:szCs w:val="24"/>
        </w:rPr>
        <w:t>revenue base line.</w:t>
      </w:r>
      <w:r w:rsidR="00311D8D">
        <w:rPr>
          <w:rFonts w:ascii="Times New Roman" w:hAnsi="Times New Roman" w:cs="Times New Roman"/>
          <w:sz w:val="24"/>
          <w:szCs w:val="24"/>
        </w:rPr>
        <w:t xml:space="preserve"> </w:t>
      </w:r>
    </w:p>
    <w:p w14:paraId="410D8161" w14:textId="77777777" w:rsidR="001B2E08" w:rsidRPr="001B2E08" w:rsidRDefault="001B2E08" w:rsidP="001B2E08">
      <w:pPr>
        <w:ind w:left="720" w:right="303"/>
        <w:jc w:val="both"/>
        <w:rPr>
          <w:lang w:val="en-GB"/>
        </w:rPr>
      </w:pPr>
      <w:r w:rsidRPr="001B2E08">
        <w:rPr>
          <w:lang w:val="en-GB"/>
        </w:rPr>
        <w:t>The CFO advised the Board that the Annual Accounts would be presented later in the meeting.</w:t>
      </w:r>
    </w:p>
    <w:p w14:paraId="4E8C3C72" w14:textId="77777777" w:rsidR="001B2E08" w:rsidRPr="001B2E08" w:rsidRDefault="001B2E08" w:rsidP="001D1D57">
      <w:pPr>
        <w:ind w:right="303"/>
        <w:jc w:val="both"/>
        <w:rPr>
          <w:b/>
          <w:bCs/>
          <w:lang w:val="en-GB"/>
        </w:rPr>
      </w:pPr>
    </w:p>
    <w:p w14:paraId="74F7D04E" w14:textId="77777777" w:rsidR="00223665" w:rsidRPr="001B2E08" w:rsidRDefault="005C369B" w:rsidP="001B2E08">
      <w:pPr>
        <w:ind w:right="303"/>
        <w:jc w:val="both"/>
        <w:rPr>
          <w:b/>
          <w:bCs/>
          <w:lang w:val="en-GB"/>
        </w:rPr>
      </w:pPr>
      <w:r w:rsidRPr="001B2E08">
        <w:rPr>
          <w:b/>
          <w:bCs/>
          <w:lang w:val="en-GB"/>
        </w:rPr>
        <w:t>3</w:t>
      </w:r>
      <w:r w:rsidR="00AF4477" w:rsidRPr="001B2E08">
        <w:rPr>
          <w:b/>
          <w:bCs/>
          <w:lang w:val="en-GB"/>
        </w:rPr>
        <w:t>9</w:t>
      </w:r>
      <w:r w:rsidR="003240DB" w:rsidRPr="001B2E08">
        <w:rPr>
          <w:b/>
          <w:bCs/>
          <w:lang w:val="en-GB"/>
        </w:rPr>
        <w:t>34</w:t>
      </w:r>
      <w:r w:rsidRPr="001B2E08">
        <w:rPr>
          <w:b/>
          <w:bCs/>
          <w:lang w:val="en-GB"/>
        </w:rPr>
        <w:tab/>
      </w:r>
      <w:r w:rsidR="00223665" w:rsidRPr="001B2E08">
        <w:rPr>
          <w:b/>
          <w:bCs/>
          <w:lang w:val="en-GB"/>
        </w:rPr>
        <w:t xml:space="preserve">MAJOR CAPITAL PROJECTS </w:t>
      </w:r>
    </w:p>
    <w:p w14:paraId="61FF39F1" w14:textId="77777777" w:rsidR="00223665" w:rsidRPr="00092FA0" w:rsidRDefault="00223665">
      <w:pPr>
        <w:pStyle w:val="Body"/>
        <w:ind w:right="309"/>
        <w:jc w:val="both"/>
        <w:rPr>
          <w:b/>
          <w:bCs/>
          <w:lang w:val="en-GB"/>
        </w:rPr>
      </w:pPr>
    </w:p>
    <w:p w14:paraId="175ECB43" w14:textId="77777777" w:rsidR="00EB4063" w:rsidRPr="001B2E08" w:rsidRDefault="00223665" w:rsidP="001B2E08">
      <w:pPr>
        <w:pStyle w:val="Body"/>
        <w:ind w:left="709" w:right="309"/>
        <w:jc w:val="both"/>
        <w:rPr>
          <w:lang w:val="en-US"/>
        </w:rPr>
      </w:pPr>
      <w:r w:rsidRPr="00092FA0">
        <w:rPr>
          <w:b/>
          <w:bCs/>
          <w:lang w:val="en-GB"/>
        </w:rPr>
        <w:tab/>
      </w:r>
      <w:r w:rsidRPr="00092FA0">
        <w:rPr>
          <w:lang w:val="en-US"/>
        </w:rPr>
        <w:t xml:space="preserve">The additional Major Projects Tracker and summary was noted by the Board. </w:t>
      </w:r>
    </w:p>
    <w:p w14:paraId="2AA894B8" w14:textId="77777777" w:rsidR="00EB4063" w:rsidRPr="003240DB" w:rsidRDefault="00EB4063" w:rsidP="00FD648F">
      <w:pPr>
        <w:pStyle w:val="Body"/>
        <w:ind w:right="309"/>
        <w:jc w:val="both"/>
        <w:rPr>
          <w:b/>
          <w:bCs/>
          <w:highlight w:val="yellow"/>
          <w:lang w:val="en-GB"/>
        </w:rPr>
      </w:pPr>
    </w:p>
    <w:p w14:paraId="205E2658" w14:textId="77777777" w:rsidR="00BB0AC9" w:rsidRPr="00EC6930" w:rsidRDefault="007D7BD6">
      <w:pPr>
        <w:pStyle w:val="Body"/>
        <w:ind w:right="309"/>
        <w:jc w:val="both"/>
        <w:rPr>
          <w:b/>
          <w:bCs/>
          <w:lang w:val="en-GB"/>
        </w:rPr>
      </w:pPr>
      <w:r w:rsidRPr="00EC6930">
        <w:rPr>
          <w:b/>
          <w:bCs/>
          <w:lang w:val="en-GB"/>
        </w:rPr>
        <w:t>3</w:t>
      </w:r>
      <w:r w:rsidR="00AF4477" w:rsidRPr="00EC6930">
        <w:rPr>
          <w:b/>
          <w:bCs/>
          <w:lang w:val="en-GB"/>
        </w:rPr>
        <w:t>9</w:t>
      </w:r>
      <w:r w:rsidR="003240DB" w:rsidRPr="00EC6930">
        <w:rPr>
          <w:b/>
          <w:bCs/>
          <w:lang w:val="en-GB"/>
        </w:rPr>
        <w:t>35</w:t>
      </w:r>
      <w:r w:rsidRPr="00EC6930">
        <w:rPr>
          <w:b/>
          <w:bCs/>
          <w:lang w:val="en-GB"/>
        </w:rPr>
        <w:t xml:space="preserve"> </w:t>
      </w:r>
      <w:r w:rsidRPr="00EC6930">
        <w:rPr>
          <w:b/>
          <w:bCs/>
          <w:lang w:val="en-GB"/>
        </w:rPr>
        <w:tab/>
      </w:r>
      <w:r w:rsidR="005C369B" w:rsidRPr="00EC6930">
        <w:rPr>
          <w:b/>
          <w:bCs/>
          <w:lang w:val="en-GB"/>
        </w:rPr>
        <w:t xml:space="preserve">DFI CORRESPONDENCE </w:t>
      </w:r>
    </w:p>
    <w:p w14:paraId="56F1CD18" w14:textId="77777777" w:rsidR="00FA245E" w:rsidRPr="00EC6930" w:rsidRDefault="00FA245E">
      <w:pPr>
        <w:pStyle w:val="Body"/>
        <w:ind w:right="309"/>
        <w:jc w:val="both"/>
        <w:rPr>
          <w:lang w:val="en-GB"/>
        </w:rPr>
      </w:pPr>
    </w:p>
    <w:p w14:paraId="1555E45E" w14:textId="77777777" w:rsidR="00C7468F" w:rsidRPr="00DF470D" w:rsidRDefault="00FA245E" w:rsidP="00092FA0">
      <w:pPr>
        <w:pStyle w:val="Body"/>
        <w:ind w:left="720" w:right="309"/>
        <w:jc w:val="both"/>
        <w:rPr>
          <w:lang w:val="en-GB"/>
        </w:rPr>
      </w:pPr>
      <w:r w:rsidRPr="00EC6930">
        <w:rPr>
          <w:lang w:val="en-GB"/>
        </w:rPr>
        <w:t xml:space="preserve">The </w:t>
      </w:r>
      <w:r w:rsidR="008F545B" w:rsidRPr="00EC6930">
        <w:rPr>
          <w:lang w:val="en-GB"/>
        </w:rPr>
        <w:t>Board noted the DfI correspondence</w:t>
      </w:r>
      <w:r w:rsidR="00420A4A" w:rsidRPr="00EC6930">
        <w:rPr>
          <w:lang w:val="en-GB"/>
        </w:rPr>
        <w:t xml:space="preserve"> as </w:t>
      </w:r>
      <w:proofErr w:type="gramStart"/>
      <w:r w:rsidR="00420A4A" w:rsidRPr="00EC6930">
        <w:rPr>
          <w:lang w:val="en-GB"/>
        </w:rPr>
        <w:t>read</w:t>
      </w:r>
      <w:proofErr w:type="gramEnd"/>
      <w:r w:rsidR="00EC6930">
        <w:rPr>
          <w:lang w:val="en-GB"/>
        </w:rPr>
        <w:t xml:space="preserve"> and </w:t>
      </w:r>
      <w:r w:rsidR="006A1BA5">
        <w:rPr>
          <w:lang w:val="en-GB"/>
        </w:rPr>
        <w:t xml:space="preserve">BM confirmed that </w:t>
      </w:r>
      <w:r w:rsidR="001B2E08">
        <w:rPr>
          <w:lang w:val="en-GB"/>
        </w:rPr>
        <w:t>KPMG (</w:t>
      </w:r>
      <w:r w:rsidR="00B64C7A">
        <w:rPr>
          <w:lang w:val="en-GB"/>
        </w:rPr>
        <w:t xml:space="preserve">external auditors) </w:t>
      </w:r>
      <w:r w:rsidR="006A1BA5">
        <w:rPr>
          <w:lang w:val="en-GB"/>
        </w:rPr>
        <w:t>were generally content</w:t>
      </w:r>
      <w:r w:rsidR="00716FC7">
        <w:rPr>
          <w:lang w:val="en-GB"/>
        </w:rPr>
        <w:t xml:space="preserve"> with the contents of the Going Concern letter</w:t>
      </w:r>
      <w:r w:rsidR="006A1BA5">
        <w:rPr>
          <w:lang w:val="en-GB"/>
        </w:rPr>
        <w:t>.</w:t>
      </w:r>
    </w:p>
    <w:p w14:paraId="1B26AB0A" w14:textId="77777777" w:rsidR="00D61235" w:rsidRPr="003240DB" w:rsidRDefault="00D61235" w:rsidP="008719FE">
      <w:pPr>
        <w:pStyle w:val="Body"/>
        <w:ind w:left="720" w:right="309"/>
        <w:jc w:val="both"/>
        <w:rPr>
          <w:highlight w:val="yellow"/>
          <w:lang w:val="en-GB"/>
        </w:rPr>
      </w:pPr>
    </w:p>
    <w:p w14:paraId="357C5DA6" w14:textId="77777777" w:rsidR="008719FE" w:rsidRDefault="005C369B">
      <w:pPr>
        <w:pStyle w:val="Body"/>
        <w:ind w:right="309"/>
        <w:jc w:val="both"/>
        <w:rPr>
          <w:b/>
          <w:bCs/>
          <w:lang w:val="en-GB"/>
        </w:rPr>
      </w:pPr>
      <w:r w:rsidRPr="00770F6F">
        <w:rPr>
          <w:b/>
          <w:bCs/>
          <w:lang w:val="en-GB"/>
        </w:rPr>
        <w:t>3</w:t>
      </w:r>
      <w:r w:rsidR="00AF4477" w:rsidRPr="00770F6F">
        <w:rPr>
          <w:b/>
          <w:bCs/>
          <w:lang w:val="en-GB"/>
        </w:rPr>
        <w:t>9</w:t>
      </w:r>
      <w:r w:rsidR="003240DB" w:rsidRPr="00770F6F">
        <w:rPr>
          <w:b/>
          <w:bCs/>
          <w:lang w:val="en-GB"/>
        </w:rPr>
        <w:t>36</w:t>
      </w:r>
      <w:r w:rsidRPr="00770F6F">
        <w:rPr>
          <w:b/>
          <w:bCs/>
          <w:lang w:val="en-GB"/>
        </w:rPr>
        <w:tab/>
        <w:t>AD HOC PAPERS</w:t>
      </w:r>
    </w:p>
    <w:p w14:paraId="7F2179ED" w14:textId="77777777" w:rsidR="00770F6F" w:rsidRPr="00770F6F" w:rsidRDefault="00770F6F">
      <w:pPr>
        <w:pStyle w:val="Body"/>
        <w:ind w:right="309"/>
        <w:jc w:val="both"/>
        <w:rPr>
          <w:b/>
          <w:bCs/>
          <w:lang w:val="en-GB"/>
        </w:rPr>
      </w:pPr>
    </w:p>
    <w:p w14:paraId="424F6405" w14:textId="77777777" w:rsidR="00770F6F" w:rsidRPr="007B1EDF" w:rsidRDefault="00770F6F" w:rsidP="00770F6F">
      <w:pPr>
        <w:ind w:right="309" w:firstLine="720"/>
        <w:jc w:val="both"/>
        <w:rPr>
          <w:bCs/>
        </w:rPr>
      </w:pPr>
      <w:r w:rsidRPr="007B1EDF">
        <w:rPr>
          <w:bCs/>
        </w:rPr>
        <w:t>The Board took the papers as read.</w:t>
      </w:r>
    </w:p>
    <w:p w14:paraId="7ABCF572" w14:textId="77777777" w:rsidR="00770F6F" w:rsidRPr="007B1EDF" w:rsidRDefault="00770F6F" w:rsidP="00770F6F">
      <w:pPr>
        <w:ind w:right="309"/>
        <w:jc w:val="both"/>
        <w:rPr>
          <w:bCs/>
        </w:rPr>
      </w:pPr>
    </w:p>
    <w:p w14:paraId="3E210A41" w14:textId="77777777" w:rsidR="00770F6F" w:rsidRPr="007B1EDF" w:rsidRDefault="00770F6F" w:rsidP="00770F6F">
      <w:pPr>
        <w:ind w:left="720" w:right="309"/>
        <w:jc w:val="both"/>
        <w:rPr>
          <w:bCs/>
        </w:rPr>
      </w:pPr>
      <w:r w:rsidRPr="007B1EDF">
        <w:rPr>
          <w:bCs/>
        </w:rPr>
        <w:t xml:space="preserve">BM, </w:t>
      </w:r>
      <w:r>
        <w:rPr>
          <w:bCs/>
        </w:rPr>
        <w:t xml:space="preserve">as </w:t>
      </w:r>
      <w:r w:rsidRPr="007B1EDF">
        <w:rPr>
          <w:bCs/>
        </w:rPr>
        <w:t>Chairman of the Board Audit &amp; Risk Committee, opened the item of approval of the annual report &amp; accounts, with an overview of the Committee’s review and scrutiny of the annual report and accounts in recent weeks. He invited CFO to provide his views and recommendations to the Board on these and related items.</w:t>
      </w:r>
    </w:p>
    <w:p w14:paraId="14933290" w14:textId="77777777" w:rsidR="00770F6F" w:rsidRPr="007B1EDF" w:rsidRDefault="00770F6F" w:rsidP="00770F6F">
      <w:pPr>
        <w:ind w:right="309"/>
        <w:jc w:val="both"/>
        <w:rPr>
          <w:bCs/>
        </w:rPr>
      </w:pPr>
    </w:p>
    <w:p w14:paraId="6E0774B5" w14:textId="77777777" w:rsidR="00770F6F" w:rsidRPr="007B1EDF" w:rsidRDefault="00770F6F" w:rsidP="00770F6F">
      <w:pPr>
        <w:ind w:right="309" w:firstLine="720"/>
        <w:jc w:val="both"/>
        <w:rPr>
          <w:bCs/>
        </w:rPr>
      </w:pPr>
      <w:r w:rsidRPr="007B1EDF">
        <w:rPr>
          <w:bCs/>
        </w:rPr>
        <w:t>The CFO guided members through his Executive Summary paper.</w:t>
      </w:r>
    </w:p>
    <w:p w14:paraId="2F153F03" w14:textId="77777777" w:rsidR="00770F6F" w:rsidRPr="007B1EDF" w:rsidRDefault="00770F6F" w:rsidP="00770F6F">
      <w:pPr>
        <w:ind w:right="309"/>
        <w:jc w:val="both"/>
        <w:rPr>
          <w:bCs/>
        </w:rPr>
      </w:pPr>
    </w:p>
    <w:p w14:paraId="5D1F2849" w14:textId="77777777" w:rsidR="00770F6F" w:rsidRDefault="00770F6F" w:rsidP="00770F6F">
      <w:pPr>
        <w:ind w:left="720" w:right="309"/>
        <w:jc w:val="both"/>
        <w:rPr>
          <w:bCs/>
        </w:rPr>
      </w:pPr>
      <w:r w:rsidRPr="00D450A8">
        <w:rPr>
          <w:b/>
        </w:rPr>
        <w:t>A</w:t>
      </w:r>
      <w:r>
        <w:rPr>
          <w:b/>
        </w:rPr>
        <w:t>PPROVAL</w:t>
      </w:r>
      <w:r w:rsidRPr="00D450A8">
        <w:rPr>
          <w:b/>
        </w:rPr>
        <w:t>:</w:t>
      </w:r>
      <w:r w:rsidRPr="007B1EDF">
        <w:rPr>
          <w:bCs/>
        </w:rPr>
        <w:t xml:space="preserve"> After taking into consideration members’ comments, the Board unanimously approved the annual report and accounts which comprises:</w:t>
      </w:r>
    </w:p>
    <w:p w14:paraId="0F595C54" w14:textId="77777777" w:rsidR="00770F6F" w:rsidRDefault="00770F6F" w:rsidP="00770F6F">
      <w:pPr>
        <w:ind w:right="309"/>
        <w:jc w:val="both"/>
        <w:rPr>
          <w:bCs/>
        </w:rPr>
      </w:pPr>
    </w:p>
    <w:p w14:paraId="7237B3E4" w14:textId="77777777" w:rsidR="00770F6F" w:rsidRPr="007B1EDF" w:rsidRDefault="00770F6F" w:rsidP="00770F6F">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right="309"/>
        <w:contextualSpacing/>
        <w:jc w:val="both"/>
        <w:rPr>
          <w:rFonts w:ascii="Times New Roman" w:hAnsi="Times New Roman"/>
          <w:bCs/>
          <w:sz w:val="24"/>
          <w:szCs w:val="24"/>
        </w:rPr>
      </w:pPr>
      <w:r w:rsidRPr="007B1EDF">
        <w:rPr>
          <w:rFonts w:ascii="Times New Roman" w:hAnsi="Times New Roman"/>
          <w:bCs/>
          <w:sz w:val="24"/>
          <w:szCs w:val="24"/>
        </w:rPr>
        <w:t xml:space="preserve">Group annual report and </w:t>
      </w:r>
      <w:proofErr w:type="gramStart"/>
      <w:r w:rsidRPr="007B1EDF">
        <w:rPr>
          <w:rFonts w:ascii="Times New Roman" w:hAnsi="Times New Roman"/>
          <w:bCs/>
          <w:sz w:val="24"/>
          <w:szCs w:val="24"/>
        </w:rPr>
        <w:t>accounts;</w:t>
      </w:r>
      <w:proofErr w:type="gramEnd"/>
    </w:p>
    <w:p w14:paraId="5DFD2691" w14:textId="77777777" w:rsidR="00770F6F" w:rsidRPr="007B1EDF" w:rsidRDefault="00770F6F" w:rsidP="00770F6F">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right="309"/>
        <w:contextualSpacing/>
        <w:jc w:val="both"/>
        <w:rPr>
          <w:rFonts w:ascii="Times New Roman" w:hAnsi="Times New Roman"/>
          <w:bCs/>
          <w:sz w:val="24"/>
          <w:szCs w:val="24"/>
        </w:rPr>
      </w:pPr>
      <w:r w:rsidRPr="007B1EDF">
        <w:rPr>
          <w:rFonts w:ascii="Times New Roman" w:hAnsi="Times New Roman"/>
          <w:bCs/>
          <w:sz w:val="24"/>
          <w:szCs w:val="24"/>
        </w:rPr>
        <w:t xml:space="preserve">Trading subsidiary accounts for NITHC, Northern Ireland Railways Company, </w:t>
      </w:r>
      <w:proofErr w:type="spellStart"/>
      <w:r w:rsidRPr="007B1EDF">
        <w:rPr>
          <w:rFonts w:ascii="Times New Roman" w:hAnsi="Times New Roman"/>
          <w:bCs/>
          <w:sz w:val="24"/>
          <w:szCs w:val="24"/>
        </w:rPr>
        <w:t>Ulsterbus</w:t>
      </w:r>
      <w:proofErr w:type="spellEnd"/>
      <w:r w:rsidRPr="007B1EDF">
        <w:rPr>
          <w:rFonts w:ascii="Times New Roman" w:hAnsi="Times New Roman"/>
          <w:bCs/>
          <w:sz w:val="24"/>
          <w:szCs w:val="24"/>
        </w:rPr>
        <w:t xml:space="preserve"> and </w:t>
      </w:r>
      <w:proofErr w:type="spellStart"/>
      <w:proofErr w:type="gramStart"/>
      <w:r w:rsidRPr="007B1EDF">
        <w:rPr>
          <w:rFonts w:ascii="Times New Roman" w:hAnsi="Times New Roman"/>
          <w:bCs/>
          <w:sz w:val="24"/>
          <w:szCs w:val="24"/>
        </w:rPr>
        <w:t>Citybus</w:t>
      </w:r>
      <w:proofErr w:type="spellEnd"/>
      <w:r w:rsidRPr="007B1EDF">
        <w:rPr>
          <w:rFonts w:ascii="Times New Roman" w:hAnsi="Times New Roman"/>
          <w:bCs/>
          <w:sz w:val="24"/>
          <w:szCs w:val="24"/>
        </w:rPr>
        <w:t>;</w:t>
      </w:r>
      <w:proofErr w:type="gramEnd"/>
    </w:p>
    <w:p w14:paraId="53BD6284" w14:textId="77777777" w:rsidR="00770F6F" w:rsidRPr="007B1EDF" w:rsidRDefault="00770F6F" w:rsidP="00770F6F">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right="309"/>
        <w:contextualSpacing/>
        <w:jc w:val="both"/>
        <w:rPr>
          <w:rFonts w:ascii="Times New Roman" w:hAnsi="Times New Roman"/>
          <w:bCs/>
          <w:sz w:val="24"/>
          <w:szCs w:val="24"/>
        </w:rPr>
      </w:pPr>
      <w:r w:rsidRPr="007B1EDF">
        <w:rPr>
          <w:rFonts w:ascii="Times New Roman" w:hAnsi="Times New Roman"/>
          <w:bCs/>
          <w:sz w:val="24"/>
          <w:szCs w:val="24"/>
        </w:rPr>
        <w:t xml:space="preserve">Non-Trading subsidiary accounts for </w:t>
      </w:r>
      <w:proofErr w:type="spellStart"/>
      <w:r w:rsidRPr="007B1EDF">
        <w:rPr>
          <w:rFonts w:ascii="Times New Roman" w:hAnsi="Times New Roman"/>
          <w:bCs/>
          <w:sz w:val="24"/>
          <w:szCs w:val="24"/>
        </w:rPr>
        <w:t>Flexibus</w:t>
      </w:r>
      <w:proofErr w:type="spellEnd"/>
      <w:r w:rsidRPr="007B1EDF">
        <w:rPr>
          <w:rFonts w:ascii="Times New Roman" w:hAnsi="Times New Roman"/>
          <w:bCs/>
          <w:sz w:val="24"/>
          <w:szCs w:val="24"/>
        </w:rPr>
        <w:t xml:space="preserve"> Limited, NIR Networks Limited, Translink (NI) </w:t>
      </w:r>
      <w:proofErr w:type="gramStart"/>
      <w:r w:rsidRPr="007B1EDF">
        <w:rPr>
          <w:rFonts w:ascii="Times New Roman" w:hAnsi="Times New Roman"/>
          <w:bCs/>
          <w:sz w:val="24"/>
          <w:szCs w:val="24"/>
        </w:rPr>
        <w:t>Limited;</w:t>
      </w:r>
      <w:proofErr w:type="gramEnd"/>
    </w:p>
    <w:p w14:paraId="237933A1" w14:textId="77777777" w:rsidR="00770F6F" w:rsidRPr="007B1EDF" w:rsidRDefault="00770F6F" w:rsidP="00770F6F">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right="309"/>
        <w:contextualSpacing/>
        <w:jc w:val="both"/>
        <w:rPr>
          <w:rFonts w:ascii="Times New Roman" w:hAnsi="Times New Roman"/>
          <w:bCs/>
          <w:sz w:val="24"/>
          <w:szCs w:val="24"/>
        </w:rPr>
      </w:pPr>
      <w:r w:rsidRPr="007B1EDF">
        <w:rPr>
          <w:rFonts w:ascii="Times New Roman" w:hAnsi="Times New Roman"/>
          <w:bCs/>
          <w:sz w:val="24"/>
          <w:szCs w:val="24"/>
        </w:rPr>
        <w:t xml:space="preserve">Letters of representation in support of financial </w:t>
      </w:r>
      <w:proofErr w:type="gramStart"/>
      <w:r w:rsidRPr="007B1EDF">
        <w:rPr>
          <w:rFonts w:ascii="Times New Roman" w:hAnsi="Times New Roman"/>
          <w:bCs/>
          <w:sz w:val="24"/>
          <w:szCs w:val="24"/>
        </w:rPr>
        <w:t>statements;</w:t>
      </w:r>
      <w:proofErr w:type="gramEnd"/>
    </w:p>
    <w:p w14:paraId="7BBE5A83" w14:textId="77777777" w:rsidR="00770F6F" w:rsidRPr="007B1EDF" w:rsidRDefault="00770F6F" w:rsidP="00770F6F">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right="309"/>
        <w:contextualSpacing/>
        <w:jc w:val="both"/>
        <w:rPr>
          <w:rFonts w:ascii="Times New Roman" w:hAnsi="Times New Roman"/>
          <w:bCs/>
          <w:sz w:val="24"/>
          <w:szCs w:val="24"/>
        </w:rPr>
      </w:pPr>
      <w:r w:rsidRPr="007B1EDF">
        <w:rPr>
          <w:rFonts w:ascii="Times New Roman" w:hAnsi="Times New Roman"/>
          <w:bCs/>
          <w:sz w:val="24"/>
          <w:szCs w:val="24"/>
        </w:rPr>
        <w:t xml:space="preserve">Pensions and compensation payments </w:t>
      </w:r>
      <w:proofErr w:type="gramStart"/>
      <w:r w:rsidRPr="007B1EDF">
        <w:rPr>
          <w:rFonts w:ascii="Times New Roman" w:hAnsi="Times New Roman"/>
          <w:bCs/>
          <w:sz w:val="24"/>
          <w:szCs w:val="24"/>
        </w:rPr>
        <w:t>20</w:t>
      </w:r>
      <w:r>
        <w:rPr>
          <w:rFonts w:ascii="Times New Roman" w:hAnsi="Times New Roman"/>
          <w:bCs/>
          <w:sz w:val="24"/>
          <w:szCs w:val="24"/>
        </w:rPr>
        <w:t>21</w:t>
      </w:r>
      <w:r w:rsidRPr="007B1EDF">
        <w:rPr>
          <w:rFonts w:ascii="Times New Roman" w:hAnsi="Times New Roman"/>
          <w:bCs/>
          <w:sz w:val="24"/>
          <w:szCs w:val="24"/>
        </w:rPr>
        <w:t>;</w:t>
      </w:r>
      <w:proofErr w:type="gramEnd"/>
    </w:p>
    <w:p w14:paraId="50A3482D" w14:textId="77777777" w:rsidR="00770F6F" w:rsidRPr="007B1EDF" w:rsidRDefault="00770F6F" w:rsidP="00770F6F">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right="309"/>
        <w:contextualSpacing/>
        <w:jc w:val="both"/>
        <w:rPr>
          <w:rFonts w:ascii="Times New Roman" w:hAnsi="Times New Roman"/>
          <w:bCs/>
          <w:sz w:val="24"/>
          <w:szCs w:val="24"/>
        </w:rPr>
      </w:pPr>
      <w:proofErr w:type="gramStart"/>
      <w:r w:rsidRPr="007B1EDF">
        <w:rPr>
          <w:rFonts w:ascii="Times New Roman" w:hAnsi="Times New Roman"/>
          <w:bCs/>
          <w:sz w:val="24"/>
          <w:szCs w:val="24"/>
        </w:rPr>
        <w:t>Hi Park</w:t>
      </w:r>
      <w:proofErr w:type="gramEnd"/>
      <w:r w:rsidRPr="007B1EDF">
        <w:rPr>
          <w:rFonts w:ascii="Times New Roman" w:hAnsi="Times New Roman"/>
          <w:bCs/>
          <w:sz w:val="24"/>
          <w:szCs w:val="24"/>
        </w:rPr>
        <w:t xml:space="preserve"> rental calculation </w:t>
      </w:r>
      <w:r>
        <w:rPr>
          <w:rFonts w:ascii="Times New Roman" w:hAnsi="Times New Roman"/>
          <w:bCs/>
          <w:sz w:val="24"/>
          <w:szCs w:val="24"/>
        </w:rPr>
        <w:t>2020/21</w:t>
      </w:r>
      <w:r w:rsidR="00723CC8">
        <w:rPr>
          <w:rFonts w:ascii="Times New Roman" w:hAnsi="Times New Roman"/>
          <w:bCs/>
          <w:sz w:val="24"/>
          <w:szCs w:val="24"/>
        </w:rPr>
        <w:t>.</w:t>
      </w:r>
    </w:p>
    <w:p w14:paraId="2314D877" w14:textId="77777777" w:rsidR="00D61235" w:rsidRDefault="00770F6F" w:rsidP="00D61235">
      <w:pPr>
        <w:ind w:left="720" w:right="309"/>
        <w:jc w:val="both"/>
        <w:rPr>
          <w:bCs/>
        </w:rPr>
      </w:pPr>
      <w:r w:rsidRPr="00A50F19">
        <w:rPr>
          <w:bCs/>
        </w:rPr>
        <w:t xml:space="preserve">The Board noted the KPMG Report </w:t>
      </w:r>
      <w:r>
        <w:rPr>
          <w:bCs/>
        </w:rPr>
        <w:t xml:space="preserve">and thanked the CFO and </w:t>
      </w:r>
      <w:r w:rsidR="00680542">
        <w:rPr>
          <w:bCs/>
        </w:rPr>
        <w:t>the finance team</w:t>
      </w:r>
      <w:r>
        <w:rPr>
          <w:bCs/>
        </w:rPr>
        <w:t xml:space="preserve"> for their diligent work in completing the accounts. </w:t>
      </w:r>
    </w:p>
    <w:p w14:paraId="71C11934" w14:textId="77777777" w:rsidR="00EB4063" w:rsidRDefault="00EB4063" w:rsidP="00D61235">
      <w:pPr>
        <w:ind w:left="720" w:right="309"/>
        <w:jc w:val="both"/>
        <w:rPr>
          <w:bCs/>
        </w:rPr>
      </w:pPr>
    </w:p>
    <w:p w14:paraId="17F0E724" w14:textId="77777777" w:rsidR="00EB4063" w:rsidRPr="00EB4063" w:rsidRDefault="00EB4063" w:rsidP="00EB4063">
      <w:pPr>
        <w:ind w:left="720" w:right="309"/>
        <w:jc w:val="both"/>
        <w:rPr>
          <w:bCs/>
        </w:rPr>
      </w:pPr>
      <w:r w:rsidRPr="00EB4063">
        <w:rPr>
          <w:bCs/>
        </w:rPr>
        <w:t xml:space="preserve">The Board </w:t>
      </w:r>
      <w:r w:rsidR="004C7726">
        <w:rPr>
          <w:bCs/>
        </w:rPr>
        <w:t>considered and discussed</w:t>
      </w:r>
      <w:r w:rsidRPr="00EB4063">
        <w:rPr>
          <w:bCs/>
        </w:rPr>
        <w:t xml:space="preserve"> the proposed update</w:t>
      </w:r>
      <w:r>
        <w:rPr>
          <w:bCs/>
        </w:rPr>
        <w:t>s</w:t>
      </w:r>
      <w:r w:rsidRPr="00EB4063">
        <w:rPr>
          <w:bCs/>
        </w:rPr>
        <w:t xml:space="preserve"> and amendments to the various Terms of Reference for the Board Committees. </w:t>
      </w:r>
    </w:p>
    <w:p w14:paraId="0FDFFE50" w14:textId="77777777" w:rsidR="00EB4063" w:rsidRPr="00EB4063" w:rsidRDefault="00EB4063" w:rsidP="00EB4063">
      <w:pPr>
        <w:ind w:left="720" w:right="309"/>
        <w:jc w:val="both"/>
        <w:rPr>
          <w:bCs/>
        </w:rPr>
      </w:pPr>
      <w:bookmarkStart w:id="0" w:name="_Hlk76650742"/>
    </w:p>
    <w:p w14:paraId="1F2BF950" w14:textId="77777777" w:rsidR="00770F6F" w:rsidRPr="00131CC3" w:rsidRDefault="00EB4063" w:rsidP="00131CC3">
      <w:pPr>
        <w:ind w:left="720" w:right="309"/>
        <w:jc w:val="both"/>
        <w:rPr>
          <w:bCs/>
        </w:rPr>
      </w:pPr>
      <w:r w:rsidRPr="00227ADD">
        <w:rPr>
          <w:b/>
        </w:rPr>
        <w:t>APPROVAL:</w:t>
      </w:r>
      <w:r w:rsidRPr="00EB4063">
        <w:rPr>
          <w:bCs/>
        </w:rPr>
        <w:t xml:space="preserve"> Proposed updates and amendments to all Board Committee, Terms of Reference were approved by the Board</w:t>
      </w:r>
      <w:r w:rsidR="00227ADD">
        <w:rPr>
          <w:bCs/>
        </w:rPr>
        <w:t>.</w:t>
      </w:r>
    </w:p>
    <w:p w14:paraId="75083904" w14:textId="77777777" w:rsidR="00C7468F" w:rsidRPr="00131CC3" w:rsidRDefault="004B6C1C" w:rsidP="009C7656">
      <w:pPr>
        <w:pStyle w:val="Body"/>
        <w:ind w:left="720" w:right="309"/>
        <w:jc w:val="both"/>
        <w:rPr>
          <w:lang w:val="en-GB"/>
        </w:rPr>
      </w:pPr>
      <w:r w:rsidRPr="00131CC3">
        <w:rPr>
          <w:lang w:val="en-US"/>
        </w:rPr>
        <w:tab/>
      </w:r>
    </w:p>
    <w:bookmarkEnd w:id="0"/>
    <w:p w14:paraId="57804F2E" w14:textId="77777777" w:rsidR="00C7468F" w:rsidRPr="00131CC3" w:rsidRDefault="005C369B">
      <w:pPr>
        <w:pStyle w:val="Body"/>
        <w:ind w:right="309"/>
        <w:jc w:val="both"/>
        <w:rPr>
          <w:b/>
          <w:bCs/>
          <w:lang w:val="en-GB"/>
        </w:rPr>
      </w:pPr>
      <w:r w:rsidRPr="00131CC3">
        <w:rPr>
          <w:b/>
          <w:bCs/>
          <w:lang w:val="en-US"/>
        </w:rPr>
        <w:t>3</w:t>
      </w:r>
      <w:r w:rsidR="00AF4477" w:rsidRPr="00131CC3">
        <w:rPr>
          <w:b/>
          <w:bCs/>
          <w:lang w:val="en-US"/>
        </w:rPr>
        <w:t>9</w:t>
      </w:r>
      <w:r w:rsidR="003240DB" w:rsidRPr="00131CC3">
        <w:rPr>
          <w:b/>
          <w:bCs/>
          <w:lang w:val="en-US"/>
        </w:rPr>
        <w:t>37</w:t>
      </w:r>
      <w:r w:rsidRPr="00131CC3">
        <w:rPr>
          <w:b/>
          <w:bCs/>
          <w:lang w:val="en-US"/>
        </w:rPr>
        <w:tab/>
        <w:t xml:space="preserve">MINUTES OF COMMITTEE MEETINGS </w:t>
      </w:r>
    </w:p>
    <w:p w14:paraId="706A73F2" w14:textId="77777777" w:rsidR="00C7468F" w:rsidRPr="00504199" w:rsidRDefault="00D255A5">
      <w:pPr>
        <w:pStyle w:val="Body"/>
        <w:ind w:left="720" w:right="309"/>
        <w:jc w:val="both"/>
        <w:rPr>
          <w:lang w:val="en-GB"/>
        </w:rPr>
      </w:pPr>
      <w:r w:rsidRPr="00504199">
        <w:rPr>
          <w:lang w:val="en-GB"/>
        </w:rPr>
        <w:tab/>
      </w:r>
    </w:p>
    <w:p w14:paraId="3EEEFBC2" w14:textId="77777777" w:rsidR="005F486C" w:rsidRPr="00504199" w:rsidRDefault="005F486C" w:rsidP="005F486C">
      <w:pPr>
        <w:pStyle w:val="Body"/>
        <w:ind w:left="720" w:right="309"/>
        <w:jc w:val="both"/>
        <w:rPr>
          <w:lang w:val="en-US"/>
        </w:rPr>
      </w:pPr>
      <w:r w:rsidRPr="00504199">
        <w:rPr>
          <w:lang w:val="en-US"/>
        </w:rPr>
        <w:t xml:space="preserve">The minutes of the Project Oversight Committee meeting held on </w:t>
      </w:r>
      <w:r w:rsidR="00065DEA">
        <w:rPr>
          <w:lang w:val="en-US"/>
        </w:rPr>
        <w:t>18 May</w:t>
      </w:r>
      <w:r w:rsidRPr="00504199">
        <w:rPr>
          <w:lang w:val="en-US"/>
        </w:rPr>
        <w:t xml:space="preserve"> 2021 were noted by the Board as read. </w:t>
      </w:r>
    </w:p>
    <w:p w14:paraId="713D0A3B" w14:textId="77777777" w:rsidR="005F486C" w:rsidRPr="003240DB" w:rsidRDefault="005F486C" w:rsidP="005F486C">
      <w:pPr>
        <w:pStyle w:val="Body"/>
        <w:ind w:left="720" w:right="309"/>
        <w:jc w:val="both"/>
        <w:rPr>
          <w:highlight w:val="yellow"/>
          <w:lang w:val="en-US"/>
        </w:rPr>
      </w:pPr>
    </w:p>
    <w:p w14:paraId="4DBE6195" w14:textId="77777777" w:rsidR="00EC1680" w:rsidRDefault="005F486C" w:rsidP="00F74183">
      <w:pPr>
        <w:pStyle w:val="Body"/>
        <w:ind w:left="720" w:right="309"/>
        <w:jc w:val="both"/>
        <w:rPr>
          <w:lang w:val="en-US"/>
        </w:rPr>
      </w:pPr>
      <w:r w:rsidRPr="00C727F9">
        <w:rPr>
          <w:lang w:val="en-US"/>
        </w:rPr>
        <w:t xml:space="preserve">MS </w:t>
      </w:r>
      <w:r w:rsidR="00125D05" w:rsidRPr="00C727F9">
        <w:rPr>
          <w:lang w:val="en-US"/>
        </w:rPr>
        <w:t xml:space="preserve">provided the Board with </w:t>
      </w:r>
      <w:r w:rsidR="00F74183" w:rsidRPr="00C727F9">
        <w:rPr>
          <w:lang w:val="en-US"/>
        </w:rPr>
        <w:t>an overview of</w:t>
      </w:r>
      <w:r w:rsidR="002C2BA6" w:rsidRPr="00C727F9">
        <w:rPr>
          <w:lang w:val="en-US"/>
        </w:rPr>
        <w:t xml:space="preserve"> the following projects and sought their approval to progress these</w:t>
      </w:r>
      <w:r w:rsidR="00EC1680" w:rsidRPr="00C727F9">
        <w:rPr>
          <w:lang w:val="en-US"/>
        </w:rPr>
        <w:t>:</w:t>
      </w:r>
    </w:p>
    <w:p w14:paraId="1BB27D8D" w14:textId="77777777" w:rsidR="00C727F9" w:rsidRDefault="00C727F9" w:rsidP="00F74183">
      <w:pPr>
        <w:pStyle w:val="Body"/>
        <w:ind w:left="720" w:right="309"/>
        <w:jc w:val="both"/>
        <w:rPr>
          <w:lang w:val="en-US"/>
        </w:rPr>
      </w:pPr>
    </w:p>
    <w:p w14:paraId="29875DB2" w14:textId="77777777" w:rsidR="002C2BA6" w:rsidRDefault="00F154B0" w:rsidP="00C727F9">
      <w:pPr>
        <w:pStyle w:val="Body"/>
        <w:numPr>
          <w:ilvl w:val="0"/>
          <w:numId w:val="40"/>
        </w:numPr>
        <w:ind w:right="309"/>
        <w:jc w:val="both"/>
        <w:rPr>
          <w:lang w:val="en-US"/>
        </w:rPr>
      </w:pPr>
      <w:r w:rsidRPr="00C727F9">
        <w:rPr>
          <w:lang w:val="en-US"/>
        </w:rPr>
        <w:t xml:space="preserve">Belfast Transport Hub – Busway Bridge and Approach </w:t>
      </w:r>
      <w:proofErr w:type="gramStart"/>
      <w:r w:rsidRPr="00C727F9">
        <w:rPr>
          <w:lang w:val="en-US"/>
        </w:rPr>
        <w:t>Ramps</w:t>
      </w:r>
      <w:r w:rsidR="00C727F9">
        <w:rPr>
          <w:lang w:val="en-US"/>
        </w:rPr>
        <w:t>;</w:t>
      </w:r>
      <w:proofErr w:type="gramEnd"/>
    </w:p>
    <w:p w14:paraId="521BA3D0" w14:textId="75626CB3" w:rsidR="00025510" w:rsidRPr="00025510" w:rsidRDefault="000477A0" w:rsidP="00025510">
      <w:pPr>
        <w:pStyle w:val="Body"/>
        <w:numPr>
          <w:ilvl w:val="0"/>
          <w:numId w:val="40"/>
        </w:numPr>
        <w:ind w:right="309"/>
        <w:jc w:val="both"/>
        <w:rPr>
          <w:lang w:val="en-US"/>
        </w:rPr>
      </w:pPr>
      <w:r w:rsidRPr="00C727F9">
        <w:rPr>
          <w:lang w:val="en-US"/>
        </w:rPr>
        <w:t>Cullyback</w:t>
      </w:r>
      <w:r w:rsidR="00AA2C16" w:rsidRPr="00C727F9">
        <w:rPr>
          <w:lang w:val="en-US"/>
        </w:rPr>
        <w:t>e</w:t>
      </w:r>
      <w:r w:rsidRPr="00C727F9">
        <w:rPr>
          <w:lang w:val="en-US"/>
        </w:rPr>
        <w:t>y Level Crossing</w:t>
      </w:r>
      <w:r w:rsidR="007D2CCA">
        <w:rPr>
          <w:lang w:val="en-US"/>
        </w:rPr>
        <w:t xml:space="preserve"> Renewals</w:t>
      </w:r>
      <w:r w:rsidRPr="00C727F9">
        <w:rPr>
          <w:lang w:val="en-US"/>
        </w:rPr>
        <w:t xml:space="preserve"> and </w:t>
      </w:r>
      <w:proofErr w:type="spellStart"/>
      <w:r w:rsidRPr="00C727F9">
        <w:rPr>
          <w:lang w:val="en-US"/>
        </w:rPr>
        <w:t>Signal</w:t>
      </w:r>
      <w:r w:rsidR="007D2CCA">
        <w:rPr>
          <w:lang w:val="en-US"/>
        </w:rPr>
        <w:t>l</w:t>
      </w:r>
      <w:r w:rsidRPr="00C727F9">
        <w:rPr>
          <w:lang w:val="en-US"/>
        </w:rPr>
        <w:t>ing</w:t>
      </w:r>
      <w:proofErr w:type="spellEnd"/>
      <w:r w:rsidRPr="00C727F9">
        <w:rPr>
          <w:lang w:val="en-US"/>
        </w:rPr>
        <w:t xml:space="preserve"> project</w:t>
      </w:r>
    </w:p>
    <w:p w14:paraId="00633BC4" w14:textId="77777777" w:rsidR="00025510" w:rsidRPr="00C727F9" w:rsidRDefault="00025510" w:rsidP="00025510">
      <w:pPr>
        <w:pStyle w:val="Body"/>
        <w:ind w:right="309"/>
        <w:jc w:val="both"/>
        <w:rPr>
          <w:lang w:val="en-US"/>
        </w:rPr>
      </w:pPr>
    </w:p>
    <w:p w14:paraId="1F4BD99F" w14:textId="77777777" w:rsidR="00025510" w:rsidRPr="00EB4063" w:rsidRDefault="00025510" w:rsidP="00025510">
      <w:pPr>
        <w:ind w:left="720" w:right="309"/>
        <w:jc w:val="both"/>
        <w:rPr>
          <w:bCs/>
        </w:rPr>
      </w:pPr>
    </w:p>
    <w:p w14:paraId="3BE870FE" w14:textId="74E7E6AA" w:rsidR="00025510" w:rsidRPr="00131CC3" w:rsidRDefault="00025510" w:rsidP="00025510">
      <w:pPr>
        <w:ind w:left="720" w:right="309"/>
        <w:jc w:val="both"/>
        <w:rPr>
          <w:bCs/>
        </w:rPr>
      </w:pPr>
      <w:r w:rsidRPr="00025510">
        <w:rPr>
          <w:b/>
        </w:rPr>
        <w:lastRenderedPageBreak/>
        <w:t>APPROVAL:</w:t>
      </w:r>
      <w:r w:rsidRPr="00025510">
        <w:rPr>
          <w:bCs/>
        </w:rPr>
        <w:t xml:space="preserve"> The Board approved the</w:t>
      </w:r>
      <w:r w:rsidR="009E76B4">
        <w:rPr>
          <w:bCs/>
        </w:rPr>
        <w:t xml:space="preserve"> said</w:t>
      </w:r>
      <w:r w:rsidRPr="00025510">
        <w:rPr>
          <w:bCs/>
        </w:rPr>
        <w:t xml:space="preserve"> projects</w:t>
      </w:r>
      <w:r>
        <w:rPr>
          <w:bCs/>
        </w:rPr>
        <w:t>.</w:t>
      </w:r>
    </w:p>
    <w:p w14:paraId="4090C4BB" w14:textId="5BF0FB72" w:rsidR="00C727F9" w:rsidRPr="00025510" w:rsidRDefault="00025510" w:rsidP="00025510">
      <w:pPr>
        <w:pStyle w:val="Body"/>
        <w:ind w:left="720" w:right="309"/>
        <w:jc w:val="both"/>
        <w:rPr>
          <w:lang w:val="en-GB"/>
        </w:rPr>
      </w:pPr>
      <w:r w:rsidRPr="00131CC3">
        <w:rPr>
          <w:lang w:val="en-US"/>
        </w:rPr>
        <w:tab/>
      </w:r>
    </w:p>
    <w:p w14:paraId="0CD80EAE" w14:textId="77777777" w:rsidR="006C61C0" w:rsidRPr="00996D78" w:rsidRDefault="00192B3C" w:rsidP="00192B3C">
      <w:pPr>
        <w:pStyle w:val="Body"/>
        <w:ind w:left="720" w:right="309"/>
        <w:jc w:val="both"/>
        <w:rPr>
          <w:lang w:val="en-US"/>
        </w:rPr>
      </w:pPr>
      <w:r w:rsidRPr="00996D78">
        <w:rPr>
          <w:lang w:val="en-US"/>
        </w:rPr>
        <w:t xml:space="preserve">The </w:t>
      </w:r>
      <w:r w:rsidR="00766F24" w:rsidRPr="00996D78">
        <w:rPr>
          <w:lang w:val="en-US"/>
        </w:rPr>
        <w:t xml:space="preserve">summary </w:t>
      </w:r>
      <w:r w:rsidRPr="00996D78">
        <w:rPr>
          <w:lang w:val="en-US"/>
        </w:rPr>
        <w:t xml:space="preserve">of the </w:t>
      </w:r>
      <w:r w:rsidR="00766F24" w:rsidRPr="00996D78">
        <w:rPr>
          <w:lang w:val="en-US"/>
        </w:rPr>
        <w:t>Group Renumeration and Pensions</w:t>
      </w:r>
      <w:r w:rsidRPr="00996D78">
        <w:rPr>
          <w:lang w:val="en-US"/>
        </w:rPr>
        <w:t xml:space="preserve"> Committee meeting held on </w:t>
      </w:r>
      <w:r w:rsidR="00996D78" w:rsidRPr="00996D78">
        <w:rPr>
          <w:lang w:val="en-US"/>
        </w:rPr>
        <w:t>21 June 2021</w:t>
      </w:r>
      <w:r w:rsidRPr="00996D78">
        <w:rPr>
          <w:lang w:val="en-US"/>
        </w:rPr>
        <w:t xml:space="preserve"> were noted by the Board as read.</w:t>
      </w:r>
      <w:r w:rsidR="00996D78">
        <w:rPr>
          <w:lang w:val="en-US"/>
        </w:rPr>
        <w:t xml:space="preserve"> HMC thanks the Executive team for their </w:t>
      </w:r>
      <w:r w:rsidR="001F7700">
        <w:rPr>
          <w:lang w:val="en-US"/>
        </w:rPr>
        <w:t>adaptability and leadership over the past 15 months.</w:t>
      </w:r>
    </w:p>
    <w:p w14:paraId="57B7ED65" w14:textId="77777777" w:rsidR="004807E7" w:rsidRPr="00996D78" w:rsidRDefault="00192B3C" w:rsidP="00192B3C">
      <w:pPr>
        <w:pStyle w:val="Body"/>
        <w:ind w:left="720" w:right="309"/>
        <w:jc w:val="both"/>
        <w:rPr>
          <w:lang w:val="en-US"/>
        </w:rPr>
      </w:pPr>
      <w:r w:rsidRPr="00996D78">
        <w:rPr>
          <w:lang w:val="en-US"/>
        </w:rPr>
        <w:tab/>
      </w:r>
      <w:r w:rsidRPr="00996D78">
        <w:rPr>
          <w:lang w:val="en-US"/>
        </w:rPr>
        <w:tab/>
      </w:r>
    </w:p>
    <w:p w14:paraId="461B20C5" w14:textId="77777777" w:rsidR="006C61C0" w:rsidRPr="00DD62EF" w:rsidRDefault="006C61C0" w:rsidP="00DD62EF">
      <w:pPr>
        <w:pStyle w:val="Body"/>
        <w:ind w:left="720" w:right="309"/>
        <w:jc w:val="both"/>
        <w:rPr>
          <w:lang w:val="en-US"/>
        </w:rPr>
      </w:pPr>
      <w:r w:rsidRPr="001F7700">
        <w:rPr>
          <w:lang w:val="en-US"/>
        </w:rPr>
        <w:t xml:space="preserve">The summary of the Board Audit and Risk Committee meeting held on </w:t>
      </w:r>
      <w:r w:rsidR="00E908ED">
        <w:rPr>
          <w:lang w:val="en-US"/>
        </w:rPr>
        <w:t>9 June</w:t>
      </w:r>
      <w:r w:rsidRPr="001F7700">
        <w:rPr>
          <w:lang w:val="en-US"/>
        </w:rPr>
        <w:t xml:space="preserve"> 2021 were noted by the Board as read.</w:t>
      </w:r>
    </w:p>
    <w:p w14:paraId="19C500AF" w14:textId="77777777" w:rsidR="008A517A" w:rsidRPr="00131CC3" w:rsidRDefault="008A517A" w:rsidP="0026331F">
      <w:pPr>
        <w:pStyle w:val="Body"/>
        <w:ind w:right="309"/>
        <w:jc w:val="both"/>
        <w:rPr>
          <w:lang w:val="en-US"/>
        </w:rPr>
      </w:pPr>
    </w:p>
    <w:p w14:paraId="35B7E841" w14:textId="77777777" w:rsidR="00C7468F" w:rsidRPr="00131CC3" w:rsidRDefault="005C369B">
      <w:pPr>
        <w:pStyle w:val="Body"/>
        <w:ind w:right="309"/>
        <w:jc w:val="both"/>
        <w:rPr>
          <w:b/>
          <w:bCs/>
          <w:lang w:val="en-GB"/>
        </w:rPr>
      </w:pPr>
      <w:r w:rsidRPr="00131CC3">
        <w:rPr>
          <w:b/>
          <w:bCs/>
          <w:lang w:val="en-GB"/>
        </w:rPr>
        <w:t>3</w:t>
      </w:r>
      <w:r w:rsidR="00AF4477" w:rsidRPr="00131CC3">
        <w:rPr>
          <w:b/>
          <w:bCs/>
          <w:lang w:val="en-GB"/>
        </w:rPr>
        <w:t>9</w:t>
      </w:r>
      <w:r w:rsidR="003240DB" w:rsidRPr="00131CC3">
        <w:rPr>
          <w:b/>
          <w:bCs/>
          <w:lang w:val="en-GB"/>
        </w:rPr>
        <w:t>38</w:t>
      </w:r>
      <w:r w:rsidRPr="00131CC3">
        <w:rPr>
          <w:b/>
          <w:bCs/>
          <w:lang w:val="en-GB"/>
        </w:rPr>
        <w:tab/>
        <w:t>ANY OTHER BUSINESS</w:t>
      </w:r>
    </w:p>
    <w:p w14:paraId="6B55E5AB" w14:textId="77777777" w:rsidR="00C93683" w:rsidRPr="003240DB" w:rsidRDefault="00C93683">
      <w:pPr>
        <w:pStyle w:val="Body"/>
        <w:ind w:right="309"/>
        <w:jc w:val="both"/>
        <w:rPr>
          <w:b/>
          <w:bCs/>
          <w:highlight w:val="yellow"/>
          <w:lang w:val="en-GB"/>
        </w:rPr>
      </w:pPr>
    </w:p>
    <w:p w14:paraId="5958CC14" w14:textId="77777777" w:rsidR="00583EF5" w:rsidRDefault="00504199" w:rsidP="002330DD">
      <w:pPr>
        <w:pStyle w:val="Body"/>
        <w:ind w:right="309"/>
        <w:jc w:val="both"/>
        <w:rPr>
          <w:lang w:val="en-GB"/>
        </w:rPr>
      </w:pPr>
      <w:r>
        <w:rPr>
          <w:lang w:val="en-GB"/>
        </w:rPr>
        <w:tab/>
        <w:t xml:space="preserve">None. </w:t>
      </w:r>
    </w:p>
    <w:p w14:paraId="3E99F7F4" w14:textId="77777777" w:rsidR="00504199" w:rsidRPr="003240DB" w:rsidRDefault="00504199" w:rsidP="002330DD">
      <w:pPr>
        <w:pStyle w:val="Body"/>
        <w:ind w:right="309"/>
        <w:jc w:val="both"/>
        <w:rPr>
          <w:shd w:val="clear" w:color="auto" w:fill="FFFF00"/>
          <w:lang w:val="en-GB"/>
        </w:rPr>
      </w:pPr>
    </w:p>
    <w:p w14:paraId="33CA1991" w14:textId="77777777" w:rsidR="00C7468F" w:rsidRPr="003240DB" w:rsidRDefault="005C369B">
      <w:pPr>
        <w:pStyle w:val="Body"/>
        <w:ind w:right="309"/>
        <w:jc w:val="both"/>
        <w:rPr>
          <w:b/>
          <w:bCs/>
          <w:lang w:val="en-GB"/>
        </w:rPr>
      </w:pPr>
      <w:r w:rsidRPr="003240DB">
        <w:rPr>
          <w:b/>
          <w:bCs/>
          <w:lang w:val="en-GB"/>
        </w:rPr>
        <w:t>3</w:t>
      </w:r>
      <w:r w:rsidR="007774A0" w:rsidRPr="003240DB">
        <w:rPr>
          <w:b/>
          <w:bCs/>
          <w:lang w:val="en-GB"/>
        </w:rPr>
        <w:t>9</w:t>
      </w:r>
      <w:r w:rsidR="00166D14">
        <w:rPr>
          <w:b/>
          <w:bCs/>
          <w:lang w:val="en-GB"/>
        </w:rPr>
        <w:t>39</w:t>
      </w:r>
      <w:r w:rsidRPr="003240DB">
        <w:rPr>
          <w:b/>
          <w:bCs/>
          <w:lang w:val="en-GB"/>
        </w:rPr>
        <w:tab/>
        <w:t xml:space="preserve">DATE OF NEXT MEETING </w:t>
      </w:r>
    </w:p>
    <w:p w14:paraId="6B43A5EA" w14:textId="77777777" w:rsidR="00C7468F" w:rsidRPr="003240DB" w:rsidRDefault="00C7468F">
      <w:pPr>
        <w:pStyle w:val="Body"/>
        <w:ind w:right="309"/>
        <w:jc w:val="both"/>
        <w:rPr>
          <w:b/>
          <w:bCs/>
          <w:lang w:val="en-GB"/>
        </w:rPr>
      </w:pPr>
    </w:p>
    <w:p w14:paraId="1D4104D6" w14:textId="77777777" w:rsidR="00C7468F" w:rsidRPr="003240DB" w:rsidRDefault="00166D14">
      <w:pPr>
        <w:pStyle w:val="Body"/>
        <w:ind w:left="720" w:right="309"/>
        <w:jc w:val="both"/>
        <w:rPr>
          <w:lang w:val="en-GB"/>
        </w:rPr>
      </w:pPr>
      <w:r>
        <w:rPr>
          <w:lang w:val="en-US"/>
        </w:rPr>
        <w:t>28 July</w:t>
      </w:r>
      <w:r w:rsidR="000705E0" w:rsidRPr="003240DB">
        <w:rPr>
          <w:lang w:val="en-US"/>
        </w:rPr>
        <w:t xml:space="preserve"> 2021</w:t>
      </w:r>
      <w:r w:rsidR="005B062A" w:rsidRPr="003240DB">
        <w:rPr>
          <w:lang w:val="en-US"/>
        </w:rPr>
        <w:t xml:space="preserve"> </w:t>
      </w:r>
    </w:p>
    <w:p w14:paraId="62633EE9" w14:textId="77777777" w:rsidR="00C7468F" w:rsidRPr="003240DB" w:rsidRDefault="00C7468F">
      <w:pPr>
        <w:pStyle w:val="Body"/>
        <w:ind w:right="309"/>
        <w:jc w:val="both"/>
        <w:rPr>
          <w:shd w:val="clear" w:color="auto" w:fill="FFFF00"/>
          <w:lang w:val="en-GB"/>
        </w:rPr>
      </w:pPr>
    </w:p>
    <w:p w14:paraId="14716131" w14:textId="77777777" w:rsidR="00C7468F" w:rsidRPr="003240DB" w:rsidRDefault="00C7468F">
      <w:pPr>
        <w:pStyle w:val="Body"/>
        <w:ind w:left="720" w:right="309"/>
        <w:jc w:val="both"/>
        <w:rPr>
          <w:lang w:val="en-GB"/>
        </w:rPr>
      </w:pPr>
    </w:p>
    <w:p w14:paraId="5CAA4188" w14:textId="77777777" w:rsidR="00C7468F" w:rsidRPr="003240DB" w:rsidRDefault="005C369B">
      <w:pPr>
        <w:pStyle w:val="Body"/>
        <w:ind w:right="309"/>
        <w:jc w:val="both"/>
      </w:pPr>
      <w:r w:rsidRPr="003240DB">
        <w:rPr>
          <w:lang w:val="en-US"/>
        </w:rPr>
        <w:t>SIGNED: _____________________    DATE: _______________</w:t>
      </w:r>
    </w:p>
    <w:p w14:paraId="0AA0E91C" w14:textId="77777777" w:rsidR="00C7468F" w:rsidRDefault="005C369B">
      <w:pPr>
        <w:pStyle w:val="Body"/>
        <w:ind w:right="309"/>
        <w:jc w:val="both"/>
      </w:pPr>
      <w:r w:rsidRPr="003240DB">
        <w:tab/>
        <w:t xml:space="preserve">     Chair</w:t>
      </w:r>
    </w:p>
    <w:sectPr w:rsidR="00C7468F">
      <w:headerReference w:type="even" r:id="rId11"/>
      <w:headerReference w:type="default" r:id="rId12"/>
      <w:footerReference w:type="even" r:id="rId13"/>
      <w:footerReference w:type="default" r:id="rId14"/>
      <w:headerReference w:type="first" r:id="rId15"/>
      <w:footerReference w:type="first" r:id="rId16"/>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2ACE8" w14:textId="77777777" w:rsidR="00683CB2" w:rsidRDefault="00683CB2">
      <w:r>
        <w:separator/>
      </w:r>
    </w:p>
  </w:endnote>
  <w:endnote w:type="continuationSeparator" w:id="0">
    <w:p w14:paraId="6EB58A80" w14:textId="77777777" w:rsidR="00683CB2" w:rsidRDefault="00683CB2">
      <w:r>
        <w:continuationSeparator/>
      </w:r>
    </w:p>
  </w:endnote>
  <w:endnote w:type="continuationNotice" w:id="1">
    <w:p w14:paraId="22F2FF5A" w14:textId="77777777" w:rsidR="00683CB2" w:rsidRDefault="00683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CD90" w14:textId="77777777" w:rsidR="009E76B4" w:rsidRDefault="009E7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821B" w14:textId="77777777" w:rsidR="009E76B4" w:rsidRDefault="009E76B4">
    <w:pPr>
      <w:pStyle w:val="Footer"/>
      <w:jc w:val="right"/>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1EDC" w14:textId="77777777" w:rsidR="009E76B4" w:rsidRDefault="009E7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B7F8D" w14:textId="77777777" w:rsidR="00683CB2" w:rsidRDefault="00683CB2">
      <w:r>
        <w:separator/>
      </w:r>
    </w:p>
  </w:footnote>
  <w:footnote w:type="continuationSeparator" w:id="0">
    <w:p w14:paraId="285908BD" w14:textId="77777777" w:rsidR="00683CB2" w:rsidRDefault="00683CB2">
      <w:r>
        <w:continuationSeparator/>
      </w:r>
    </w:p>
  </w:footnote>
  <w:footnote w:type="continuationNotice" w:id="1">
    <w:p w14:paraId="72981045" w14:textId="77777777" w:rsidR="00683CB2" w:rsidRDefault="00683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A3A3" w14:textId="77777777" w:rsidR="009E76B4" w:rsidRDefault="009E7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hint="eastAsia"/>
      </w:rPr>
      <w:id w:val="1600063597"/>
      <w:docPartObj>
        <w:docPartGallery w:val="Watermarks"/>
        <w:docPartUnique/>
      </w:docPartObj>
    </w:sdtPr>
    <w:sdtEndPr/>
    <w:sdtContent>
      <w:p w14:paraId="2D941220" w14:textId="77777777" w:rsidR="009E76B4" w:rsidRDefault="00F7562E">
        <w:pPr>
          <w:pStyle w:val="HeaderFooter"/>
        </w:pPr>
        <w:r>
          <w:rPr>
            <w:noProof/>
          </w:rPr>
          <w:pict w14:anchorId="16B7D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9065" w14:textId="77777777" w:rsidR="009E76B4" w:rsidRDefault="009E7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1010"/>
    <w:multiLevelType w:val="hybridMultilevel"/>
    <w:tmpl w:val="0736FE00"/>
    <w:lvl w:ilvl="0" w:tplc="3E5A7FDE">
      <w:start w:val="391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101A4"/>
    <w:multiLevelType w:val="hybridMultilevel"/>
    <w:tmpl w:val="A008F8A8"/>
    <w:numStyleLink w:val="ImportedStyle6"/>
  </w:abstractNum>
  <w:abstractNum w:abstractNumId="2" w15:restartNumberingAfterBreak="0">
    <w:nsid w:val="1092544E"/>
    <w:multiLevelType w:val="hybridMultilevel"/>
    <w:tmpl w:val="1A72C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EF0228"/>
    <w:multiLevelType w:val="hybridMultilevel"/>
    <w:tmpl w:val="6B8084B6"/>
    <w:numStyleLink w:val="ImportedStyle4"/>
  </w:abstractNum>
  <w:abstractNum w:abstractNumId="4" w15:restartNumberingAfterBreak="0">
    <w:nsid w:val="176C48CA"/>
    <w:multiLevelType w:val="hybridMultilevel"/>
    <w:tmpl w:val="82DA79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157802"/>
    <w:multiLevelType w:val="hybridMultilevel"/>
    <w:tmpl w:val="2A6CF062"/>
    <w:lvl w:ilvl="0" w:tplc="F55460A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6F4165C"/>
    <w:multiLevelType w:val="hybridMultilevel"/>
    <w:tmpl w:val="0518CD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7896A94"/>
    <w:multiLevelType w:val="hybridMultilevel"/>
    <w:tmpl w:val="544A2338"/>
    <w:numStyleLink w:val="ImportedStyle5"/>
  </w:abstractNum>
  <w:abstractNum w:abstractNumId="8" w15:restartNumberingAfterBreak="0">
    <w:nsid w:val="29247A2B"/>
    <w:multiLevelType w:val="hybridMultilevel"/>
    <w:tmpl w:val="56CAEFC2"/>
    <w:numStyleLink w:val="ImportedStyle8"/>
  </w:abstractNum>
  <w:abstractNum w:abstractNumId="9" w15:restartNumberingAfterBreak="0">
    <w:nsid w:val="2B2D0B8A"/>
    <w:multiLevelType w:val="hybridMultilevel"/>
    <w:tmpl w:val="D5D04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115299"/>
    <w:multiLevelType w:val="hybridMultilevel"/>
    <w:tmpl w:val="CE42480E"/>
    <w:numStyleLink w:val="ImportedStyle7"/>
  </w:abstractNum>
  <w:abstractNum w:abstractNumId="11" w15:restartNumberingAfterBreak="0">
    <w:nsid w:val="2E331995"/>
    <w:multiLevelType w:val="hybridMultilevel"/>
    <w:tmpl w:val="3C48F80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31F5FD9"/>
    <w:multiLevelType w:val="hybridMultilevel"/>
    <w:tmpl w:val="88744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F71A9F"/>
    <w:multiLevelType w:val="hybridMultilevel"/>
    <w:tmpl w:val="C24C976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C04ADD"/>
    <w:multiLevelType w:val="hybridMultilevel"/>
    <w:tmpl w:val="9F4E2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A60847"/>
    <w:multiLevelType w:val="hybridMultilevel"/>
    <w:tmpl w:val="55D66D80"/>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B5436B8"/>
    <w:multiLevelType w:val="hybridMultilevel"/>
    <w:tmpl w:val="C41AACE4"/>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8" w15:restartNumberingAfterBreak="0">
    <w:nsid w:val="3BBB2484"/>
    <w:multiLevelType w:val="hybridMultilevel"/>
    <w:tmpl w:val="2F72A63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3C2505F8"/>
    <w:multiLevelType w:val="hybridMultilevel"/>
    <w:tmpl w:val="9F9E1EA8"/>
    <w:numStyleLink w:val="ImportedStyle2"/>
  </w:abstractNum>
  <w:abstractNum w:abstractNumId="20" w15:restartNumberingAfterBreak="0">
    <w:nsid w:val="3E3365A7"/>
    <w:multiLevelType w:val="hybridMultilevel"/>
    <w:tmpl w:val="1604EE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965A2A"/>
    <w:multiLevelType w:val="hybridMultilevel"/>
    <w:tmpl w:val="6F3A9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F45F42"/>
    <w:multiLevelType w:val="hybridMultilevel"/>
    <w:tmpl w:val="7EA27698"/>
    <w:numStyleLink w:val="ImportedStyle3"/>
  </w:abstractNum>
  <w:abstractNum w:abstractNumId="24" w15:restartNumberingAfterBreak="0">
    <w:nsid w:val="57896CB3"/>
    <w:multiLevelType w:val="hybridMultilevel"/>
    <w:tmpl w:val="6B8084B6"/>
    <w:lvl w:ilvl="0" w:tplc="C7F2496E">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426B34">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289EC">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6CDF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E635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3A5CC8">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76F2C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65E82">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ACFF2">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8DF2C2C"/>
    <w:multiLevelType w:val="hybridMultilevel"/>
    <w:tmpl w:val="94420D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9C577B5"/>
    <w:multiLevelType w:val="hybridMultilevel"/>
    <w:tmpl w:val="54B642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D6D3460"/>
    <w:multiLevelType w:val="hybridMultilevel"/>
    <w:tmpl w:val="05E0A7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1FB7ECA"/>
    <w:multiLevelType w:val="hybridMultilevel"/>
    <w:tmpl w:val="C1986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2370454"/>
    <w:multiLevelType w:val="hybridMultilevel"/>
    <w:tmpl w:val="5418868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8AB1A45"/>
    <w:multiLevelType w:val="hybridMultilevel"/>
    <w:tmpl w:val="E392FA1A"/>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D282AC8"/>
    <w:multiLevelType w:val="hybridMultilevel"/>
    <w:tmpl w:val="02EA2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9"/>
    <w:lvlOverride w:ilvl="0">
      <w:lvl w:ilvl="0" w:tplc="36025BC6">
        <w:start w:val="1"/>
        <w:numFmt w:val="lowerRoman"/>
        <w:lvlText w:val="(%1)"/>
        <w:lvlJc w:val="left"/>
        <w:pPr>
          <w:tabs>
            <w:tab w:val="left" w:pos="720"/>
            <w:tab w:val="left" w:pos="1440"/>
          </w:tabs>
          <w:ind w:left="180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1"/>
  </w:num>
  <w:num w:numId="4">
    <w:abstractNumId w:val="23"/>
  </w:num>
  <w:num w:numId="5">
    <w:abstractNumId w:val="36"/>
  </w:num>
  <w:num w:numId="6">
    <w:abstractNumId w:val="3"/>
    <w:lvlOverride w:ilvl="0">
      <w:lvl w:ilvl="0" w:tplc="CF360952">
        <w:start w:val="1"/>
        <w:numFmt w:val="lowerRoman"/>
        <w:lvlText w:val="(%1)"/>
        <w:lvlJc w:val="left"/>
        <w:pPr>
          <w:ind w:left="144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26"/>
  </w:num>
  <w:num w:numId="8">
    <w:abstractNumId w:val="7"/>
  </w:num>
  <w:num w:numId="9">
    <w:abstractNumId w:val="30"/>
  </w:num>
  <w:num w:numId="10">
    <w:abstractNumId w:val="1"/>
  </w:num>
  <w:num w:numId="11">
    <w:abstractNumId w:val="28"/>
  </w:num>
  <w:num w:numId="12">
    <w:abstractNumId w:val="10"/>
  </w:num>
  <w:num w:numId="13">
    <w:abstractNumId w:val="34"/>
  </w:num>
  <w:num w:numId="14">
    <w:abstractNumId w:val="8"/>
  </w:num>
  <w:num w:numId="15">
    <w:abstractNumId w:val="31"/>
  </w:num>
  <w:num w:numId="16">
    <w:abstractNumId w:val="11"/>
  </w:num>
  <w:num w:numId="17">
    <w:abstractNumId w:val="20"/>
  </w:num>
  <w:num w:numId="18">
    <w:abstractNumId w:val="13"/>
  </w:num>
  <w:num w:numId="19">
    <w:abstractNumId w:val="18"/>
  </w:num>
  <w:num w:numId="20">
    <w:abstractNumId w:val="29"/>
  </w:num>
  <w:num w:numId="21">
    <w:abstractNumId w:val="25"/>
  </w:num>
  <w:num w:numId="22">
    <w:abstractNumId w:val="5"/>
  </w:num>
  <w:num w:numId="23">
    <w:abstractNumId w:val="27"/>
  </w:num>
  <w:num w:numId="24">
    <w:abstractNumId w:val="33"/>
  </w:num>
  <w:num w:numId="25">
    <w:abstractNumId w:val="32"/>
  </w:num>
  <w:num w:numId="26">
    <w:abstractNumId w:val="15"/>
  </w:num>
  <w:num w:numId="27">
    <w:abstractNumId w:val="14"/>
  </w:num>
  <w:num w:numId="28">
    <w:abstractNumId w:val="12"/>
  </w:num>
  <w:num w:numId="29">
    <w:abstractNumId w:val="22"/>
  </w:num>
  <w:num w:numId="30">
    <w:abstractNumId w:val="4"/>
  </w:num>
  <w:num w:numId="31">
    <w:abstractNumId w:val="35"/>
  </w:num>
  <w:num w:numId="32">
    <w:abstractNumId w:val="3"/>
  </w:num>
  <w:num w:numId="33">
    <w:abstractNumId w:val="24"/>
  </w:num>
  <w:num w:numId="34">
    <w:abstractNumId w:val="9"/>
  </w:num>
  <w:num w:numId="35">
    <w:abstractNumId w:val="37"/>
  </w:num>
  <w:num w:numId="36">
    <w:abstractNumId w:val="0"/>
  </w:num>
  <w:num w:numId="37">
    <w:abstractNumId w:val="6"/>
  </w:num>
  <w:num w:numId="38">
    <w:abstractNumId w:val="17"/>
  </w:num>
  <w:num w:numId="39">
    <w:abstractNumId w:val="3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68F"/>
    <w:rsid w:val="00000307"/>
    <w:rsid w:val="00001659"/>
    <w:rsid w:val="00001C49"/>
    <w:rsid w:val="00004E58"/>
    <w:rsid w:val="00005988"/>
    <w:rsid w:val="0000783C"/>
    <w:rsid w:val="00007FB0"/>
    <w:rsid w:val="00010224"/>
    <w:rsid w:val="00011535"/>
    <w:rsid w:val="00014E06"/>
    <w:rsid w:val="000166BF"/>
    <w:rsid w:val="000168B6"/>
    <w:rsid w:val="00017EE5"/>
    <w:rsid w:val="00020562"/>
    <w:rsid w:val="0002134C"/>
    <w:rsid w:val="00021384"/>
    <w:rsid w:val="000213C6"/>
    <w:rsid w:val="00021A9F"/>
    <w:rsid w:val="00024F27"/>
    <w:rsid w:val="00025510"/>
    <w:rsid w:val="0002645A"/>
    <w:rsid w:val="0002725A"/>
    <w:rsid w:val="00031422"/>
    <w:rsid w:val="00031474"/>
    <w:rsid w:val="00032968"/>
    <w:rsid w:val="0003489A"/>
    <w:rsid w:val="00034A93"/>
    <w:rsid w:val="00034B1E"/>
    <w:rsid w:val="00035066"/>
    <w:rsid w:val="000359BC"/>
    <w:rsid w:val="00040FC5"/>
    <w:rsid w:val="0004768C"/>
    <w:rsid w:val="000477A0"/>
    <w:rsid w:val="0005057E"/>
    <w:rsid w:val="00050A90"/>
    <w:rsid w:val="00050A9E"/>
    <w:rsid w:val="00051B3F"/>
    <w:rsid w:val="000527E6"/>
    <w:rsid w:val="000553A4"/>
    <w:rsid w:val="00055544"/>
    <w:rsid w:val="00055788"/>
    <w:rsid w:val="00056786"/>
    <w:rsid w:val="000570D8"/>
    <w:rsid w:val="00057927"/>
    <w:rsid w:val="00060E54"/>
    <w:rsid w:val="00061DF8"/>
    <w:rsid w:val="00062996"/>
    <w:rsid w:val="00063262"/>
    <w:rsid w:val="0006519E"/>
    <w:rsid w:val="00065DEA"/>
    <w:rsid w:val="00066C1B"/>
    <w:rsid w:val="000676FE"/>
    <w:rsid w:val="00067C50"/>
    <w:rsid w:val="00067E29"/>
    <w:rsid w:val="000705E0"/>
    <w:rsid w:val="00071165"/>
    <w:rsid w:val="000738A5"/>
    <w:rsid w:val="00074D24"/>
    <w:rsid w:val="000754A3"/>
    <w:rsid w:val="000778A4"/>
    <w:rsid w:val="00080544"/>
    <w:rsid w:val="00080E31"/>
    <w:rsid w:val="0008174E"/>
    <w:rsid w:val="000830DB"/>
    <w:rsid w:val="00083232"/>
    <w:rsid w:val="0008336B"/>
    <w:rsid w:val="00083877"/>
    <w:rsid w:val="0008474F"/>
    <w:rsid w:val="0008565B"/>
    <w:rsid w:val="000857EF"/>
    <w:rsid w:val="00087AED"/>
    <w:rsid w:val="00090839"/>
    <w:rsid w:val="0009095A"/>
    <w:rsid w:val="000926AB"/>
    <w:rsid w:val="00092FA0"/>
    <w:rsid w:val="000941B8"/>
    <w:rsid w:val="000945A1"/>
    <w:rsid w:val="000A2149"/>
    <w:rsid w:val="000A28C6"/>
    <w:rsid w:val="000A70E2"/>
    <w:rsid w:val="000B0E6E"/>
    <w:rsid w:val="000B14E8"/>
    <w:rsid w:val="000B1650"/>
    <w:rsid w:val="000B6BC0"/>
    <w:rsid w:val="000B6F8E"/>
    <w:rsid w:val="000C001A"/>
    <w:rsid w:val="000C1682"/>
    <w:rsid w:val="000C2355"/>
    <w:rsid w:val="000C3711"/>
    <w:rsid w:val="000C498E"/>
    <w:rsid w:val="000C4DEB"/>
    <w:rsid w:val="000C6011"/>
    <w:rsid w:val="000D152D"/>
    <w:rsid w:val="000D22A7"/>
    <w:rsid w:val="000D2B21"/>
    <w:rsid w:val="000D3710"/>
    <w:rsid w:val="000D4B17"/>
    <w:rsid w:val="000D5A4D"/>
    <w:rsid w:val="000D5CF1"/>
    <w:rsid w:val="000E30D7"/>
    <w:rsid w:val="000E334E"/>
    <w:rsid w:val="000E475E"/>
    <w:rsid w:val="000E5DE4"/>
    <w:rsid w:val="000E6D9E"/>
    <w:rsid w:val="000E768C"/>
    <w:rsid w:val="000E7DE9"/>
    <w:rsid w:val="000F01E5"/>
    <w:rsid w:val="000F0BF2"/>
    <w:rsid w:val="000F1522"/>
    <w:rsid w:val="000F1A9A"/>
    <w:rsid w:val="000F22DB"/>
    <w:rsid w:val="000F2876"/>
    <w:rsid w:val="000F2E1E"/>
    <w:rsid w:val="000F45DC"/>
    <w:rsid w:val="000F474D"/>
    <w:rsid w:val="000F509A"/>
    <w:rsid w:val="000F7D06"/>
    <w:rsid w:val="00103DCB"/>
    <w:rsid w:val="00104516"/>
    <w:rsid w:val="00104A26"/>
    <w:rsid w:val="00107684"/>
    <w:rsid w:val="00111BFD"/>
    <w:rsid w:val="00112152"/>
    <w:rsid w:val="001134E6"/>
    <w:rsid w:val="00113D30"/>
    <w:rsid w:val="001145C1"/>
    <w:rsid w:val="00114989"/>
    <w:rsid w:val="0011560B"/>
    <w:rsid w:val="00115CE2"/>
    <w:rsid w:val="00116599"/>
    <w:rsid w:val="001165BE"/>
    <w:rsid w:val="0011731E"/>
    <w:rsid w:val="00117828"/>
    <w:rsid w:val="00120E1F"/>
    <w:rsid w:val="00120E41"/>
    <w:rsid w:val="00123E26"/>
    <w:rsid w:val="00125D05"/>
    <w:rsid w:val="00131011"/>
    <w:rsid w:val="0013143C"/>
    <w:rsid w:val="00131C9F"/>
    <w:rsid w:val="00131CC3"/>
    <w:rsid w:val="00132666"/>
    <w:rsid w:val="00132670"/>
    <w:rsid w:val="00133B4F"/>
    <w:rsid w:val="0013419B"/>
    <w:rsid w:val="00135060"/>
    <w:rsid w:val="00137279"/>
    <w:rsid w:val="00137655"/>
    <w:rsid w:val="00140E4D"/>
    <w:rsid w:val="001418FA"/>
    <w:rsid w:val="0014278A"/>
    <w:rsid w:val="0014495A"/>
    <w:rsid w:val="001455FF"/>
    <w:rsid w:val="00145866"/>
    <w:rsid w:val="001468BD"/>
    <w:rsid w:val="00146C5F"/>
    <w:rsid w:val="00147B11"/>
    <w:rsid w:val="00152283"/>
    <w:rsid w:val="0015294E"/>
    <w:rsid w:val="00153BA4"/>
    <w:rsid w:val="001554BA"/>
    <w:rsid w:val="00156DB2"/>
    <w:rsid w:val="00157059"/>
    <w:rsid w:val="001572A8"/>
    <w:rsid w:val="00157587"/>
    <w:rsid w:val="001578AB"/>
    <w:rsid w:val="00162541"/>
    <w:rsid w:val="0016254C"/>
    <w:rsid w:val="00162D6D"/>
    <w:rsid w:val="001637FE"/>
    <w:rsid w:val="00164DD2"/>
    <w:rsid w:val="00165E44"/>
    <w:rsid w:val="001665E8"/>
    <w:rsid w:val="00166D14"/>
    <w:rsid w:val="00166EED"/>
    <w:rsid w:val="00167E05"/>
    <w:rsid w:val="00170205"/>
    <w:rsid w:val="00171924"/>
    <w:rsid w:val="00172399"/>
    <w:rsid w:val="00172AA7"/>
    <w:rsid w:val="001733F2"/>
    <w:rsid w:val="001744AD"/>
    <w:rsid w:val="00176926"/>
    <w:rsid w:val="00176E99"/>
    <w:rsid w:val="00177182"/>
    <w:rsid w:val="00177597"/>
    <w:rsid w:val="00180083"/>
    <w:rsid w:val="0018097E"/>
    <w:rsid w:val="00180BF7"/>
    <w:rsid w:val="001813C9"/>
    <w:rsid w:val="0018156A"/>
    <w:rsid w:val="00181C2C"/>
    <w:rsid w:val="001859C3"/>
    <w:rsid w:val="00187436"/>
    <w:rsid w:val="0018766D"/>
    <w:rsid w:val="001906DE"/>
    <w:rsid w:val="00191BDC"/>
    <w:rsid w:val="00192B3C"/>
    <w:rsid w:val="00193BDC"/>
    <w:rsid w:val="0019409F"/>
    <w:rsid w:val="001948D7"/>
    <w:rsid w:val="001950D2"/>
    <w:rsid w:val="00195293"/>
    <w:rsid w:val="0019653E"/>
    <w:rsid w:val="001A051F"/>
    <w:rsid w:val="001A0B4E"/>
    <w:rsid w:val="001A1E66"/>
    <w:rsid w:val="001A439F"/>
    <w:rsid w:val="001A4490"/>
    <w:rsid w:val="001A62ED"/>
    <w:rsid w:val="001B15FA"/>
    <w:rsid w:val="001B1EE5"/>
    <w:rsid w:val="001B2E08"/>
    <w:rsid w:val="001B62EF"/>
    <w:rsid w:val="001B7125"/>
    <w:rsid w:val="001C063C"/>
    <w:rsid w:val="001C0E50"/>
    <w:rsid w:val="001C14C0"/>
    <w:rsid w:val="001C19D4"/>
    <w:rsid w:val="001C2653"/>
    <w:rsid w:val="001C29B8"/>
    <w:rsid w:val="001C2C03"/>
    <w:rsid w:val="001C4040"/>
    <w:rsid w:val="001C4ACB"/>
    <w:rsid w:val="001C7EB6"/>
    <w:rsid w:val="001D0C9D"/>
    <w:rsid w:val="001D19C0"/>
    <w:rsid w:val="001D1D57"/>
    <w:rsid w:val="001D21EF"/>
    <w:rsid w:val="001D2FF4"/>
    <w:rsid w:val="001D53B8"/>
    <w:rsid w:val="001D6290"/>
    <w:rsid w:val="001D7BA8"/>
    <w:rsid w:val="001E151B"/>
    <w:rsid w:val="001E1845"/>
    <w:rsid w:val="001E2D21"/>
    <w:rsid w:val="001E39D4"/>
    <w:rsid w:val="001E42A5"/>
    <w:rsid w:val="001E58B3"/>
    <w:rsid w:val="001E7BE3"/>
    <w:rsid w:val="001F02AB"/>
    <w:rsid w:val="001F1011"/>
    <w:rsid w:val="001F28B6"/>
    <w:rsid w:val="001F2EDA"/>
    <w:rsid w:val="001F3CA1"/>
    <w:rsid w:val="001F5729"/>
    <w:rsid w:val="001F6413"/>
    <w:rsid w:val="001F674E"/>
    <w:rsid w:val="001F6CC4"/>
    <w:rsid w:val="001F74F1"/>
    <w:rsid w:val="001F7700"/>
    <w:rsid w:val="002017F3"/>
    <w:rsid w:val="00201B7A"/>
    <w:rsid w:val="0020303A"/>
    <w:rsid w:val="00203784"/>
    <w:rsid w:val="00203E00"/>
    <w:rsid w:val="0020682C"/>
    <w:rsid w:val="0020763F"/>
    <w:rsid w:val="00210D64"/>
    <w:rsid w:val="002116D0"/>
    <w:rsid w:val="0021186D"/>
    <w:rsid w:val="002126B9"/>
    <w:rsid w:val="002138D8"/>
    <w:rsid w:val="00214583"/>
    <w:rsid w:val="00214D2C"/>
    <w:rsid w:val="00214E68"/>
    <w:rsid w:val="002158F8"/>
    <w:rsid w:val="00216508"/>
    <w:rsid w:val="00216FFF"/>
    <w:rsid w:val="00220A2F"/>
    <w:rsid w:val="00222465"/>
    <w:rsid w:val="0022288E"/>
    <w:rsid w:val="00223665"/>
    <w:rsid w:val="00226D13"/>
    <w:rsid w:val="00227ADD"/>
    <w:rsid w:val="00230BE2"/>
    <w:rsid w:val="002315E0"/>
    <w:rsid w:val="002325CC"/>
    <w:rsid w:val="002330DD"/>
    <w:rsid w:val="00233EBB"/>
    <w:rsid w:val="00234655"/>
    <w:rsid w:val="00234C4D"/>
    <w:rsid w:val="00235412"/>
    <w:rsid w:val="0023571A"/>
    <w:rsid w:val="0023611E"/>
    <w:rsid w:val="0024109F"/>
    <w:rsid w:val="0024208D"/>
    <w:rsid w:val="002438E5"/>
    <w:rsid w:val="002445E8"/>
    <w:rsid w:val="00246DAA"/>
    <w:rsid w:val="002475F2"/>
    <w:rsid w:val="00247E57"/>
    <w:rsid w:val="002504E2"/>
    <w:rsid w:val="002517D1"/>
    <w:rsid w:val="00254B32"/>
    <w:rsid w:val="00254CB6"/>
    <w:rsid w:val="00256BA2"/>
    <w:rsid w:val="002571FA"/>
    <w:rsid w:val="00257647"/>
    <w:rsid w:val="00261BC8"/>
    <w:rsid w:val="002620B7"/>
    <w:rsid w:val="00262A1C"/>
    <w:rsid w:val="0026331F"/>
    <w:rsid w:val="0026665B"/>
    <w:rsid w:val="00270944"/>
    <w:rsid w:val="00271ABC"/>
    <w:rsid w:val="00272AB7"/>
    <w:rsid w:val="002740C9"/>
    <w:rsid w:val="002762D6"/>
    <w:rsid w:val="00282D34"/>
    <w:rsid w:val="002848F9"/>
    <w:rsid w:val="00286C84"/>
    <w:rsid w:val="002876C2"/>
    <w:rsid w:val="00287908"/>
    <w:rsid w:val="002908CD"/>
    <w:rsid w:val="002917B5"/>
    <w:rsid w:val="00294DB0"/>
    <w:rsid w:val="002964D1"/>
    <w:rsid w:val="0029663E"/>
    <w:rsid w:val="002970A6"/>
    <w:rsid w:val="0029758B"/>
    <w:rsid w:val="00297D6D"/>
    <w:rsid w:val="002A0503"/>
    <w:rsid w:val="002A0AFE"/>
    <w:rsid w:val="002A0E84"/>
    <w:rsid w:val="002A3E1C"/>
    <w:rsid w:val="002A5E06"/>
    <w:rsid w:val="002A68D1"/>
    <w:rsid w:val="002A7E9F"/>
    <w:rsid w:val="002B024E"/>
    <w:rsid w:val="002B2AF9"/>
    <w:rsid w:val="002B427A"/>
    <w:rsid w:val="002B5037"/>
    <w:rsid w:val="002B5CD1"/>
    <w:rsid w:val="002B6460"/>
    <w:rsid w:val="002B6674"/>
    <w:rsid w:val="002C02A3"/>
    <w:rsid w:val="002C061B"/>
    <w:rsid w:val="002C203C"/>
    <w:rsid w:val="002C2BA6"/>
    <w:rsid w:val="002C329F"/>
    <w:rsid w:val="002C3D94"/>
    <w:rsid w:val="002C57A2"/>
    <w:rsid w:val="002C5B0E"/>
    <w:rsid w:val="002D252E"/>
    <w:rsid w:val="002D2B7F"/>
    <w:rsid w:val="002D30B3"/>
    <w:rsid w:val="002D40B2"/>
    <w:rsid w:val="002D4BA3"/>
    <w:rsid w:val="002D6C91"/>
    <w:rsid w:val="002E1284"/>
    <w:rsid w:val="002E1888"/>
    <w:rsid w:val="002E2271"/>
    <w:rsid w:val="002E558F"/>
    <w:rsid w:val="002E648F"/>
    <w:rsid w:val="002E6F9E"/>
    <w:rsid w:val="002F0756"/>
    <w:rsid w:val="002F0F5B"/>
    <w:rsid w:val="002F2DA4"/>
    <w:rsid w:val="002F2FC8"/>
    <w:rsid w:val="002F4949"/>
    <w:rsid w:val="002F49B8"/>
    <w:rsid w:val="002F4AF3"/>
    <w:rsid w:val="002F4D94"/>
    <w:rsid w:val="002F76EA"/>
    <w:rsid w:val="002F7B34"/>
    <w:rsid w:val="003008A0"/>
    <w:rsid w:val="0030335B"/>
    <w:rsid w:val="00304358"/>
    <w:rsid w:val="00304ECC"/>
    <w:rsid w:val="003077D0"/>
    <w:rsid w:val="00307894"/>
    <w:rsid w:val="0030790A"/>
    <w:rsid w:val="00307D97"/>
    <w:rsid w:val="0031094C"/>
    <w:rsid w:val="00310E32"/>
    <w:rsid w:val="00311D8D"/>
    <w:rsid w:val="0031242F"/>
    <w:rsid w:val="00313096"/>
    <w:rsid w:val="00316F6E"/>
    <w:rsid w:val="0032002F"/>
    <w:rsid w:val="003214F4"/>
    <w:rsid w:val="003220B1"/>
    <w:rsid w:val="00322428"/>
    <w:rsid w:val="003225A1"/>
    <w:rsid w:val="00322CFC"/>
    <w:rsid w:val="00322D30"/>
    <w:rsid w:val="00323448"/>
    <w:rsid w:val="003240DB"/>
    <w:rsid w:val="0032446C"/>
    <w:rsid w:val="00325470"/>
    <w:rsid w:val="00326A68"/>
    <w:rsid w:val="00326EED"/>
    <w:rsid w:val="00327FC5"/>
    <w:rsid w:val="00331D3F"/>
    <w:rsid w:val="003355A4"/>
    <w:rsid w:val="00335F0C"/>
    <w:rsid w:val="0033665A"/>
    <w:rsid w:val="00337491"/>
    <w:rsid w:val="00337974"/>
    <w:rsid w:val="003404FB"/>
    <w:rsid w:val="00340BEE"/>
    <w:rsid w:val="00340D1B"/>
    <w:rsid w:val="003417C0"/>
    <w:rsid w:val="003419BD"/>
    <w:rsid w:val="00341C70"/>
    <w:rsid w:val="0034352B"/>
    <w:rsid w:val="00343CAD"/>
    <w:rsid w:val="00343CEE"/>
    <w:rsid w:val="00345930"/>
    <w:rsid w:val="003467DB"/>
    <w:rsid w:val="00347518"/>
    <w:rsid w:val="003479E5"/>
    <w:rsid w:val="00350668"/>
    <w:rsid w:val="00350C29"/>
    <w:rsid w:val="003514D5"/>
    <w:rsid w:val="00351DB9"/>
    <w:rsid w:val="00352050"/>
    <w:rsid w:val="0035265F"/>
    <w:rsid w:val="00353C3B"/>
    <w:rsid w:val="003546FB"/>
    <w:rsid w:val="00354E23"/>
    <w:rsid w:val="003553C1"/>
    <w:rsid w:val="00355BF4"/>
    <w:rsid w:val="00356005"/>
    <w:rsid w:val="00356633"/>
    <w:rsid w:val="0035687C"/>
    <w:rsid w:val="00357979"/>
    <w:rsid w:val="00360435"/>
    <w:rsid w:val="003610E3"/>
    <w:rsid w:val="003620A6"/>
    <w:rsid w:val="00362CCB"/>
    <w:rsid w:val="00364162"/>
    <w:rsid w:val="003663C9"/>
    <w:rsid w:val="00367265"/>
    <w:rsid w:val="0036786E"/>
    <w:rsid w:val="0037038E"/>
    <w:rsid w:val="00372272"/>
    <w:rsid w:val="00372E47"/>
    <w:rsid w:val="00375365"/>
    <w:rsid w:val="00377B37"/>
    <w:rsid w:val="003806AB"/>
    <w:rsid w:val="00380BD0"/>
    <w:rsid w:val="00383624"/>
    <w:rsid w:val="003849EF"/>
    <w:rsid w:val="0038674E"/>
    <w:rsid w:val="00386CB9"/>
    <w:rsid w:val="00387C3D"/>
    <w:rsid w:val="003906D9"/>
    <w:rsid w:val="00390BDB"/>
    <w:rsid w:val="0039105F"/>
    <w:rsid w:val="003912F5"/>
    <w:rsid w:val="003915D1"/>
    <w:rsid w:val="00391AEB"/>
    <w:rsid w:val="003922B6"/>
    <w:rsid w:val="00393B5B"/>
    <w:rsid w:val="003959BE"/>
    <w:rsid w:val="003963F5"/>
    <w:rsid w:val="003A1620"/>
    <w:rsid w:val="003A21D1"/>
    <w:rsid w:val="003A22A1"/>
    <w:rsid w:val="003A2B71"/>
    <w:rsid w:val="003A5F6A"/>
    <w:rsid w:val="003A67D1"/>
    <w:rsid w:val="003B0D2B"/>
    <w:rsid w:val="003B0EB6"/>
    <w:rsid w:val="003B4ADD"/>
    <w:rsid w:val="003B5024"/>
    <w:rsid w:val="003B65C2"/>
    <w:rsid w:val="003B76FC"/>
    <w:rsid w:val="003C12BA"/>
    <w:rsid w:val="003C1546"/>
    <w:rsid w:val="003C22F1"/>
    <w:rsid w:val="003C3134"/>
    <w:rsid w:val="003C3724"/>
    <w:rsid w:val="003C39D1"/>
    <w:rsid w:val="003C3B44"/>
    <w:rsid w:val="003C6D6D"/>
    <w:rsid w:val="003D0759"/>
    <w:rsid w:val="003D0ABB"/>
    <w:rsid w:val="003D0D91"/>
    <w:rsid w:val="003D4D18"/>
    <w:rsid w:val="003D5996"/>
    <w:rsid w:val="003D6751"/>
    <w:rsid w:val="003D6759"/>
    <w:rsid w:val="003D6DBB"/>
    <w:rsid w:val="003D7D42"/>
    <w:rsid w:val="003E2BC9"/>
    <w:rsid w:val="003E2F34"/>
    <w:rsid w:val="003E782A"/>
    <w:rsid w:val="003F07FA"/>
    <w:rsid w:val="003F097F"/>
    <w:rsid w:val="003F166C"/>
    <w:rsid w:val="003F2943"/>
    <w:rsid w:val="003F347E"/>
    <w:rsid w:val="003F453B"/>
    <w:rsid w:val="003F4613"/>
    <w:rsid w:val="003F73ED"/>
    <w:rsid w:val="00400FF9"/>
    <w:rsid w:val="00401066"/>
    <w:rsid w:val="0040271F"/>
    <w:rsid w:val="00404D95"/>
    <w:rsid w:val="0040575D"/>
    <w:rsid w:val="004129FD"/>
    <w:rsid w:val="00414B60"/>
    <w:rsid w:val="00415699"/>
    <w:rsid w:val="00420A4A"/>
    <w:rsid w:val="00420BAF"/>
    <w:rsid w:val="00420BDF"/>
    <w:rsid w:val="00421E08"/>
    <w:rsid w:val="00423E19"/>
    <w:rsid w:val="004243AA"/>
    <w:rsid w:val="00424CF6"/>
    <w:rsid w:val="00426BFD"/>
    <w:rsid w:val="00431169"/>
    <w:rsid w:val="004329E2"/>
    <w:rsid w:val="00435F2E"/>
    <w:rsid w:val="004371DA"/>
    <w:rsid w:val="00440A19"/>
    <w:rsid w:val="004414C4"/>
    <w:rsid w:val="00442989"/>
    <w:rsid w:val="0044305B"/>
    <w:rsid w:val="0044353D"/>
    <w:rsid w:val="00444480"/>
    <w:rsid w:val="004453AB"/>
    <w:rsid w:val="00447710"/>
    <w:rsid w:val="00447B2E"/>
    <w:rsid w:val="00447E94"/>
    <w:rsid w:val="0045276F"/>
    <w:rsid w:val="00452967"/>
    <w:rsid w:val="00454DAF"/>
    <w:rsid w:val="00454F18"/>
    <w:rsid w:val="004600CD"/>
    <w:rsid w:val="00466312"/>
    <w:rsid w:val="00467EE5"/>
    <w:rsid w:val="00470786"/>
    <w:rsid w:val="00471D58"/>
    <w:rsid w:val="00471E76"/>
    <w:rsid w:val="00472C97"/>
    <w:rsid w:val="004807E7"/>
    <w:rsid w:val="004835DC"/>
    <w:rsid w:val="004849BB"/>
    <w:rsid w:val="00485284"/>
    <w:rsid w:val="00487230"/>
    <w:rsid w:val="004875A6"/>
    <w:rsid w:val="00490875"/>
    <w:rsid w:val="00490F0D"/>
    <w:rsid w:val="0049173A"/>
    <w:rsid w:val="00491EC6"/>
    <w:rsid w:val="00491F80"/>
    <w:rsid w:val="004951D6"/>
    <w:rsid w:val="00495267"/>
    <w:rsid w:val="00497B99"/>
    <w:rsid w:val="004A060F"/>
    <w:rsid w:val="004A143D"/>
    <w:rsid w:val="004A4A72"/>
    <w:rsid w:val="004A4C8C"/>
    <w:rsid w:val="004A4FE1"/>
    <w:rsid w:val="004A510E"/>
    <w:rsid w:val="004A5475"/>
    <w:rsid w:val="004A54B0"/>
    <w:rsid w:val="004A55FD"/>
    <w:rsid w:val="004A5C75"/>
    <w:rsid w:val="004A7B4E"/>
    <w:rsid w:val="004A7B96"/>
    <w:rsid w:val="004B137E"/>
    <w:rsid w:val="004B15A4"/>
    <w:rsid w:val="004B22A8"/>
    <w:rsid w:val="004B6C1C"/>
    <w:rsid w:val="004B6F42"/>
    <w:rsid w:val="004B729C"/>
    <w:rsid w:val="004B77DA"/>
    <w:rsid w:val="004B7924"/>
    <w:rsid w:val="004C0310"/>
    <w:rsid w:val="004C12B9"/>
    <w:rsid w:val="004C4215"/>
    <w:rsid w:val="004C4BB5"/>
    <w:rsid w:val="004C5ACE"/>
    <w:rsid w:val="004C5C11"/>
    <w:rsid w:val="004C73BA"/>
    <w:rsid w:val="004C7726"/>
    <w:rsid w:val="004D0012"/>
    <w:rsid w:val="004D0E87"/>
    <w:rsid w:val="004D1440"/>
    <w:rsid w:val="004D1843"/>
    <w:rsid w:val="004D2698"/>
    <w:rsid w:val="004D2BFE"/>
    <w:rsid w:val="004D5ECD"/>
    <w:rsid w:val="004E0341"/>
    <w:rsid w:val="004E0AA5"/>
    <w:rsid w:val="004E2CCC"/>
    <w:rsid w:val="004E4038"/>
    <w:rsid w:val="004E4856"/>
    <w:rsid w:val="004E5E88"/>
    <w:rsid w:val="004F0F57"/>
    <w:rsid w:val="004F211F"/>
    <w:rsid w:val="004F21BD"/>
    <w:rsid w:val="004F5215"/>
    <w:rsid w:val="004F65FF"/>
    <w:rsid w:val="00500129"/>
    <w:rsid w:val="005009FC"/>
    <w:rsid w:val="00501367"/>
    <w:rsid w:val="00504199"/>
    <w:rsid w:val="00504A4A"/>
    <w:rsid w:val="005055FB"/>
    <w:rsid w:val="00505EE8"/>
    <w:rsid w:val="005060D5"/>
    <w:rsid w:val="005070FF"/>
    <w:rsid w:val="0050786C"/>
    <w:rsid w:val="00507944"/>
    <w:rsid w:val="00511E17"/>
    <w:rsid w:val="00514B29"/>
    <w:rsid w:val="00515747"/>
    <w:rsid w:val="00516EF1"/>
    <w:rsid w:val="00517614"/>
    <w:rsid w:val="00517B03"/>
    <w:rsid w:val="005212D4"/>
    <w:rsid w:val="00522A05"/>
    <w:rsid w:val="00522D3C"/>
    <w:rsid w:val="00523977"/>
    <w:rsid w:val="005264C2"/>
    <w:rsid w:val="005269E6"/>
    <w:rsid w:val="0052761B"/>
    <w:rsid w:val="00531DA5"/>
    <w:rsid w:val="00532023"/>
    <w:rsid w:val="00532143"/>
    <w:rsid w:val="00532427"/>
    <w:rsid w:val="00532EDC"/>
    <w:rsid w:val="00534A0D"/>
    <w:rsid w:val="00535B92"/>
    <w:rsid w:val="005369FC"/>
    <w:rsid w:val="00536BAC"/>
    <w:rsid w:val="0053769C"/>
    <w:rsid w:val="00542CA2"/>
    <w:rsid w:val="00543572"/>
    <w:rsid w:val="005435FE"/>
    <w:rsid w:val="0054374C"/>
    <w:rsid w:val="0054518C"/>
    <w:rsid w:val="00545BA6"/>
    <w:rsid w:val="00545C96"/>
    <w:rsid w:val="005468F1"/>
    <w:rsid w:val="00546D18"/>
    <w:rsid w:val="00546D5E"/>
    <w:rsid w:val="005516A3"/>
    <w:rsid w:val="00554D0B"/>
    <w:rsid w:val="005562AB"/>
    <w:rsid w:val="00556F80"/>
    <w:rsid w:val="00560C8D"/>
    <w:rsid w:val="00561301"/>
    <w:rsid w:val="0056182F"/>
    <w:rsid w:val="00561B46"/>
    <w:rsid w:val="00562F73"/>
    <w:rsid w:val="00563DF7"/>
    <w:rsid w:val="005661BC"/>
    <w:rsid w:val="0056704A"/>
    <w:rsid w:val="005711C6"/>
    <w:rsid w:val="005722C0"/>
    <w:rsid w:val="005727FE"/>
    <w:rsid w:val="00572C62"/>
    <w:rsid w:val="00573C0B"/>
    <w:rsid w:val="00575EE9"/>
    <w:rsid w:val="0057636C"/>
    <w:rsid w:val="005772CC"/>
    <w:rsid w:val="00577900"/>
    <w:rsid w:val="00577DDB"/>
    <w:rsid w:val="00581AB0"/>
    <w:rsid w:val="00582CCF"/>
    <w:rsid w:val="0058374B"/>
    <w:rsid w:val="00583EF5"/>
    <w:rsid w:val="00585DD6"/>
    <w:rsid w:val="005870F8"/>
    <w:rsid w:val="00587888"/>
    <w:rsid w:val="00587A7C"/>
    <w:rsid w:val="00590EC2"/>
    <w:rsid w:val="00592844"/>
    <w:rsid w:val="00596D63"/>
    <w:rsid w:val="005973BF"/>
    <w:rsid w:val="005A03DE"/>
    <w:rsid w:val="005A1048"/>
    <w:rsid w:val="005A1AD6"/>
    <w:rsid w:val="005A4855"/>
    <w:rsid w:val="005A4E8C"/>
    <w:rsid w:val="005A569F"/>
    <w:rsid w:val="005A7154"/>
    <w:rsid w:val="005A78BE"/>
    <w:rsid w:val="005A7F24"/>
    <w:rsid w:val="005B062A"/>
    <w:rsid w:val="005B0AF2"/>
    <w:rsid w:val="005B111A"/>
    <w:rsid w:val="005B1494"/>
    <w:rsid w:val="005B1545"/>
    <w:rsid w:val="005B2722"/>
    <w:rsid w:val="005B47E1"/>
    <w:rsid w:val="005B49BC"/>
    <w:rsid w:val="005B5AA3"/>
    <w:rsid w:val="005B5C75"/>
    <w:rsid w:val="005B5E76"/>
    <w:rsid w:val="005B5F63"/>
    <w:rsid w:val="005B6BFB"/>
    <w:rsid w:val="005C10AD"/>
    <w:rsid w:val="005C2FC4"/>
    <w:rsid w:val="005C369B"/>
    <w:rsid w:val="005C3997"/>
    <w:rsid w:val="005C54AC"/>
    <w:rsid w:val="005C66A2"/>
    <w:rsid w:val="005C6C47"/>
    <w:rsid w:val="005C6DEE"/>
    <w:rsid w:val="005C7771"/>
    <w:rsid w:val="005C78EB"/>
    <w:rsid w:val="005C7A21"/>
    <w:rsid w:val="005C7B82"/>
    <w:rsid w:val="005D1637"/>
    <w:rsid w:val="005D3763"/>
    <w:rsid w:val="005D4E46"/>
    <w:rsid w:val="005D5A76"/>
    <w:rsid w:val="005D7EB4"/>
    <w:rsid w:val="005E2E07"/>
    <w:rsid w:val="005E314A"/>
    <w:rsid w:val="005E33BA"/>
    <w:rsid w:val="005E3907"/>
    <w:rsid w:val="005E4677"/>
    <w:rsid w:val="005E6A65"/>
    <w:rsid w:val="005E7F88"/>
    <w:rsid w:val="005F0731"/>
    <w:rsid w:val="005F1873"/>
    <w:rsid w:val="005F486C"/>
    <w:rsid w:val="005F58CB"/>
    <w:rsid w:val="005F59E2"/>
    <w:rsid w:val="005F7258"/>
    <w:rsid w:val="005F7C6B"/>
    <w:rsid w:val="005F7FF5"/>
    <w:rsid w:val="006004E6"/>
    <w:rsid w:val="00607AAC"/>
    <w:rsid w:val="00607B69"/>
    <w:rsid w:val="00607D52"/>
    <w:rsid w:val="006103D1"/>
    <w:rsid w:val="00610565"/>
    <w:rsid w:val="00612B8B"/>
    <w:rsid w:val="0061373E"/>
    <w:rsid w:val="00614E72"/>
    <w:rsid w:val="00614FDA"/>
    <w:rsid w:val="006150B9"/>
    <w:rsid w:val="006152B5"/>
    <w:rsid w:val="00616665"/>
    <w:rsid w:val="006168C5"/>
    <w:rsid w:val="006175CB"/>
    <w:rsid w:val="00617A70"/>
    <w:rsid w:val="00617E74"/>
    <w:rsid w:val="00621704"/>
    <w:rsid w:val="00621CAF"/>
    <w:rsid w:val="00622504"/>
    <w:rsid w:val="00625231"/>
    <w:rsid w:val="00627B8B"/>
    <w:rsid w:val="00631521"/>
    <w:rsid w:val="0063515D"/>
    <w:rsid w:val="00635D24"/>
    <w:rsid w:val="00636148"/>
    <w:rsid w:val="0063755C"/>
    <w:rsid w:val="00637699"/>
    <w:rsid w:val="006403EF"/>
    <w:rsid w:val="00640A9A"/>
    <w:rsid w:val="00640BAB"/>
    <w:rsid w:val="006412ED"/>
    <w:rsid w:val="006413C1"/>
    <w:rsid w:val="00642C88"/>
    <w:rsid w:val="00644233"/>
    <w:rsid w:val="00644488"/>
    <w:rsid w:val="00645AAF"/>
    <w:rsid w:val="006478A9"/>
    <w:rsid w:val="00647AAD"/>
    <w:rsid w:val="00650A56"/>
    <w:rsid w:val="006510C3"/>
    <w:rsid w:val="0065133E"/>
    <w:rsid w:val="0065297A"/>
    <w:rsid w:val="006538C8"/>
    <w:rsid w:val="0065400A"/>
    <w:rsid w:val="00654B6E"/>
    <w:rsid w:val="006557B1"/>
    <w:rsid w:val="0066184A"/>
    <w:rsid w:val="00661B8F"/>
    <w:rsid w:val="00661F33"/>
    <w:rsid w:val="00664852"/>
    <w:rsid w:val="006649E9"/>
    <w:rsid w:val="006708A6"/>
    <w:rsid w:val="006708C4"/>
    <w:rsid w:val="00671AC5"/>
    <w:rsid w:val="00673C54"/>
    <w:rsid w:val="00676B19"/>
    <w:rsid w:val="00676D86"/>
    <w:rsid w:val="00680542"/>
    <w:rsid w:val="00680E69"/>
    <w:rsid w:val="006815A9"/>
    <w:rsid w:val="00681FF3"/>
    <w:rsid w:val="006820D1"/>
    <w:rsid w:val="00683CB2"/>
    <w:rsid w:val="006847E5"/>
    <w:rsid w:val="006848B3"/>
    <w:rsid w:val="00685579"/>
    <w:rsid w:val="00686E45"/>
    <w:rsid w:val="00687144"/>
    <w:rsid w:val="00687750"/>
    <w:rsid w:val="006908F5"/>
    <w:rsid w:val="00691E18"/>
    <w:rsid w:val="00695455"/>
    <w:rsid w:val="006972FE"/>
    <w:rsid w:val="006A05D5"/>
    <w:rsid w:val="006A1BA5"/>
    <w:rsid w:val="006A1C96"/>
    <w:rsid w:val="006A351A"/>
    <w:rsid w:val="006A3592"/>
    <w:rsid w:val="006A5272"/>
    <w:rsid w:val="006A60ED"/>
    <w:rsid w:val="006A64D1"/>
    <w:rsid w:val="006B01A0"/>
    <w:rsid w:val="006B1A6E"/>
    <w:rsid w:val="006B1D69"/>
    <w:rsid w:val="006B1F50"/>
    <w:rsid w:val="006B5422"/>
    <w:rsid w:val="006C0CD8"/>
    <w:rsid w:val="006C0F1D"/>
    <w:rsid w:val="006C1E66"/>
    <w:rsid w:val="006C1FF6"/>
    <w:rsid w:val="006C3B01"/>
    <w:rsid w:val="006C4694"/>
    <w:rsid w:val="006C56AD"/>
    <w:rsid w:val="006C61C0"/>
    <w:rsid w:val="006D0FE9"/>
    <w:rsid w:val="006D1BBF"/>
    <w:rsid w:val="006D2108"/>
    <w:rsid w:val="006D32E7"/>
    <w:rsid w:val="006D56B7"/>
    <w:rsid w:val="006D69B0"/>
    <w:rsid w:val="006D6B78"/>
    <w:rsid w:val="006D6CBB"/>
    <w:rsid w:val="006D77B8"/>
    <w:rsid w:val="006D7D26"/>
    <w:rsid w:val="006E0CCC"/>
    <w:rsid w:val="006E2731"/>
    <w:rsid w:val="006E4879"/>
    <w:rsid w:val="006E4931"/>
    <w:rsid w:val="006E57D5"/>
    <w:rsid w:val="006E64C1"/>
    <w:rsid w:val="006F0C58"/>
    <w:rsid w:val="006F0CF9"/>
    <w:rsid w:val="006F3D1E"/>
    <w:rsid w:val="006F6F03"/>
    <w:rsid w:val="006F7A46"/>
    <w:rsid w:val="007017DA"/>
    <w:rsid w:val="0070297F"/>
    <w:rsid w:val="00703CD8"/>
    <w:rsid w:val="00704937"/>
    <w:rsid w:val="007070CC"/>
    <w:rsid w:val="00707ACD"/>
    <w:rsid w:val="00710CBE"/>
    <w:rsid w:val="00714709"/>
    <w:rsid w:val="00715383"/>
    <w:rsid w:val="00716EAD"/>
    <w:rsid w:val="00716FC7"/>
    <w:rsid w:val="00717E09"/>
    <w:rsid w:val="00721CCD"/>
    <w:rsid w:val="0072382F"/>
    <w:rsid w:val="007239A7"/>
    <w:rsid w:val="00723CC8"/>
    <w:rsid w:val="00723DA6"/>
    <w:rsid w:val="00724203"/>
    <w:rsid w:val="00726191"/>
    <w:rsid w:val="007308CA"/>
    <w:rsid w:val="00730EDB"/>
    <w:rsid w:val="0073327D"/>
    <w:rsid w:val="00733CE5"/>
    <w:rsid w:val="0073535E"/>
    <w:rsid w:val="00736A54"/>
    <w:rsid w:val="00736BF3"/>
    <w:rsid w:val="00737155"/>
    <w:rsid w:val="00737A59"/>
    <w:rsid w:val="00741A9F"/>
    <w:rsid w:val="00741FBE"/>
    <w:rsid w:val="00742767"/>
    <w:rsid w:val="00743B4F"/>
    <w:rsid w:val="00744732"/>
    <w:rsid w:val="007502AE"/>
    <w:rsid w:val="007502D6"/>
    <w:rsid w:val="00750A03"/>
    <w:rsid w:val="007518AE"/>
    <w:rsid w:val="00752638"/>
    <w:rsid w:val="007546C3"/>
    <w:rsid w:val="0075591C"/>
    <w:rsid w:val="00757063"/>
    <w:rsid w:val="00757885"/>
    <w:rsid w:val="00760D54"/>
    <w:rsid w:val="007623C0"/>
    <w:rsid w:val="007626CC"/>
    <w:rsid w:val="00762FA1"/>
    <w:rsid w:val="00763CA9"/>
    <w:rsid w:val="00763CFA"/>
    <w:rsid w:val="00765482"/>
    <w:rsid w:val="00766C38"/>
    <w:rsid w:val="00766F24"/>
    <w:rsid w:val="00767D0E"/>
    <w:rsid w:val="00770236"/>
    <w:rsid w:val="007704AE"/>
    <w:rsid w:val="00770F6F"/>
    <w:rsid w:val="007711A1"/>
    <w:rsid w:val="007716D8"/>
    <w:rsid w:val="00772777"/>
    <w:rsid w:val="00773717"/>
    <w:rsid w:val="0077573B"/>
    <w:rsid w:val="00775CB5"/>
    <w:rsid w:val="007765EC"/>
    <w:rsid w:val="007774A0"/>
    <w:rsid w:val="00777CC3"/>
    <w:rsid w:val="00781B99"/>
    <w:rsid w:val="0078231D"/>
    <w:rsid w:val="00783363"/>
    <w:rsid w:val="007835BC"/>
    <w:rsid w:val="0078381F"/>
    <w:rsid w:val="00787C8D"/>
    <w:rsid w:val="00787CFA"/>
    <w:rsid w:val="0079042D"/>
    <w:rsid w:val="00790941"/>
    <w:rsid w:val="00792515"/>
    <w:rsid w:val="00792F08"/>
    <w:rsid w:val="00792FD9"/>
    <w:rsid w:val="00794883"/>
    <w:rsid w:val="00797CB7"/>
    <w:rsid w:val="007A46D3"/>
    <w:rsid w:val="007A5342"/>
    <w:rsid w:val="007A551B"/>
    <w:rsid w:val="007A61B0"/>
    <w:rsid w:val="007A648E"/>
    <w:rsid w:val="007B3018"/>
    <w:rsid w:val="007B3A96"/>
    <w:rsid w:val="007B3FC7"/>
    <w:rsid w:val="007B4FD8"/>
    <w:rsid w:val="007B5BD5"/>
    <w:rsid w:val="007B6630"/>
    <w:rsid w:val="007B71A9"/>
    <w:rsid w:val="007B7315"/>
    <w:rsid w:val="007B7ECB"/>
    <w:rsid w:val="007C0288"/>
    <w:rsid w:val="007C1707"/>
    <w:rsid w:val="007C2AA4"/>
    <w:rsid w:val="007C438B"/>
    <w:rsid w:val="007C4E7B"/>
    <w:rsid w:val="007C504B"/>
    <w:rsid w:val="007C5137"/>
    <w:rsid w:val="007C524C"/>
    <w:rsid w:val="007C5B6E"/>
    <w:rsid w:val="007C68B5"/>
    <w:rsid w:val="007C775B"/>
    <w:rsid w:val="007D09AA"/>
    <w:rsid w:val="007D23CF"/>
    <w:rsid w:val="007D2CCA"/>
    <w:rsid w:val="007D2F11"/>
    <w:rsid w:val="007D49D4"/>
    <w:rsid w:val="007D7BD6"/>
    <w:rsid w:val="007E08B1"/>
    <w:rsid w:val="007E10BC"/>
    <w:rsid w:val="007E1E47"/>
    <w:rsid w:val="007E3206"/>
    <w:rsid w:val="007E4F33"/>
    <w:rsid w:val="007E7AC3"/>
    <w:rsid w:val="007F09C7"/>
    <w:rsid w:val="007F1F8E"/>
    <w:rsid w:val="007F4001"/>
    <w:rsid w:val="007F4776"/>
    <w:rsid w:val="007F5352"/>
    <w:rsid w:val="007F7236"/>
    <w:rsid w:val="007F72A6"/>
    <w:rsid w:val="007F7ABB"/>
    <w:rsid w:val="00800358"/>
    <w:rsid w:val="008009AA"/>
    <w:rsid w:val="00800FAE"/>
    <w:rsid w:val="0080327D"/>
    <w:rsid w:val="0080382C"/>
    <w:rsid w:val="008047DB"/>
    <w:rsid w:val="0080581E"/>
    <w:rsid w:val="00805F88"/>
    <w:rsid w:val="00806E52"/>
    <w:rsid w:val="00810879"/>
    <w:rsid w:val="00812655"/>
    <w:rsid w:val="00812E6A"/>
    <w:rsid w:val="00816569"/>
    <w:rsid w:val="00816AE0"/>
    <w:rsid w:val="008175F8"/>
    <w:rsid w:val="0082164E"/>
    <w:rsid w:val="00821F11"/>
    <w:rsid w:val="008226E6"/>
    <w:rsid w:val="00822C14"/>
    <w:rsid w:val="00822C8C"/>
    <w:rsid w:val="00823622"/>
    <w:rsid w:val="00824F84"/>
    <w:rsid w:val="008272C6"/>
    <w:rsid w:val="00827BCA"/>
    <w:rsid w:val="008318C5"/>
    <w:rsid w:val="00832DA2"/>
    <w:rsid w:val="00832F2F"/>
    <w:rsid w:val="0083304B"/>
    <w:rsid w:val="008332CF"/>
    <w:rsid w:val="008337AF"/>
    <w:rsid w:val="00833EE1"/>
    <w:rsid w:val="00834210"/>
    <w:rsid w:val="00834330"/>
    <w:rsid w:val="00835A63"/>
    <w:rsid w:val="008362B2"/>
    <w:rsid w:val="0083637A"/>
    <w:rsid w:val="008377B6"/>
    <w:rsid w:val="00842F9B"/>
    <w:rsid w:val="00843D7E"/>
    <w:rsid w:val="008450B5"/>
    <w:rsid w:val="00845733"/>
    <w:rsid w:val="00846ECB"/>
    <w:rsid w:val="00851648"/>
    <w:rsid w:val="008525E1"/>
    <w:rsid w:val="00852B72"/>
    <w:rsid w:val="00855B97"/>
    <w:rsid w:val="00857A56"/>
    <w:rsid w:val="008611DF"/>
    <w:rsid w:val="008628FE"/>
    <w:rsid w:val="008659E2"/>
    <w:rsid w:val="00865F87"/>
    <w:rsid w:val="008719FE"/>
    <w:rsid w:val="00872367"/>
    <w:rsid w:val="0087297A"/>
    <w:rsid w:val="00873064"/>
    <w:rsid w:val="008741D0"/>
    <w:rsid w:val="00875A20"/>
    <w:rsid w:val="008762EE"/>
    <w:rsid w:val="00877027"/>
    <w:rsid w:val="0088027E"/>
    <w:rsid w:val="00881686"/>
    <w:rsid w:val="00883E04"/>
    <w:rsid w:val="0088407B"/>
    <w:rsid w:val="0088413C"/>
    <w:rsid w:val="00885558"/>
    <w:rsid w:val="00886316"/>
    <w:rsid w:val="00891ECD"/>
    <w:rsid w:val="00895350"/>
    <w:rsid w:val="00896E25"/>
    <w:rsid w:val="00897054"/>
    <w:rsid w:val="008A1F0A"/>
    <w:rsid w:val="008A2574"/>
    <w:rsid w:val="008A2C46"/>
    <w:rsid w:val="008A4C4E"/>
    <w:rsid w:val="008A517A"/>
    <w:rsid w:val="008A7CB3"/>
    <w:rsid w:val="008B090C"/>
    <w:rsid w:val="008B121E"/>
    <w:rsid w:val="008B1A86"/>
    <w:rsid w:val="008B40FD"/>
    <w:rsid w:val="008B471C"/>
    <w:rsid w:val="008B6815"/>
    <w:rsid w:val="008B7310"/>
    <w:rsid w:val="008C0B1C"/>
    <w:rsid w:val="008C1363"/>
    <w:rsid w:val="008C141E"/>
    <w:rsid w:val="008D05F5"/>
    <w:rsid w:val="008D0B0F"/>
    <w:rsid w:val="008D0CCF"/>
    <w:rsid w:val="008D173D"/>
    <w:rsid w:val="008D2103"/>
    <w:rsid w:val="008D2A74"/>
    <w:rsid w:val="008D3CC5"/>
    <w:rsid w:val="008D3E05"/>
    <w:rsid w:val="008D43A9"/>
    <w:rsid w:val="008D4722"/>
    <w:rsid w:val="008D532B"/>
    <w:rsid w:val="008D60C4"/>
    <w:rsid w:val="008D6321"/>
    <w:rsid w:val="008D6F40"/>
    <w:rsid w:val="008E2689"/>
    <w:rsid w:val="008E2765"/>
    <w:rsid w:val="008E2996"/>
    <w:rsid w:val="008E3EA6"/>
    <w:rsid w:val="008E5886"/>
    <w:rsid w:val="008E6325"/>
    <w:rsid w:val="008E723D"/>
    <w:rsid w:val="008E7E83"/>
    <w:rsid w:val="008F1EC8"/>
    <w:rsid w:val="008F41AC"/>
    <w:rsid w:val="008F545B"/>
    <w:rsid w:val="008F60B0"/>
    <w:rsid w:val="008F6E6B"/>
    <w:rsid w:val="00901835"/>
    <w:rsid w:val="009032B5"/>
    <w:rsid w:val="00904A5C"/>
    <w:rsid w:val="00907E64"/>
    <w:rsid w:val="00913AAF"/>
    <w:rsid w:val="009168EE"/>
    <w:rsid w:val="00917D8A"/>
    <w:rsid w:val="00921D43"/>
    <w:rsid w:val="00922172"/>
    <w:rsid w:val="009223E1"/>
    <w:rsid w:val="0092364B"/>
    <w:rsid w:val="00923A36"/>
    <w:rsid w:val="00924595"/>
    <w:rsid w:val="00925ED0"/>
    <w:rsid w:val="009302DC"/>
    <w:rsid w:val="009304A5"/>
    <w:rsid w:val="009308A0"/>
    <w:rsid w:val="00933181"/>
    <w:rsid w:val="00934511"/>
    <w:rsid w:val="00935F63"/>
    <w:rsid w:val="0093680E"/>
    <w:rsid w:val="0094100D"/>
    <w:rsid w:val="00941AF7"/>
    <w:rsid w:val="00942080"/>
    <w:rsid w:val="00942510"/>
    <w:rsid w:val="00943837"/>
    <w:rsid w:val="00944494"/>
    <w:rsid w:val="00944997"/>
    <w:rsid w:val="0094562E"/>
    <w:rsid w:val="009506F8"/>
    <w:rsid w:val="00951A7E"/>
    <w:rsid w:val="009531A3"/>
    <w:rsid w:val="00953522"/>
    <w:rsid w:val="00956791"/>
    <w:rsid w:val="0095702A"/>
    <w:rsid w:val="0096211D"/>
    <w:rsid w:val="009653EF"/>
    <w:rsid w:val="00965989"/>
    <w:rsid w:val="00966103"/>
    <w:rsid w:val="00966E1F"/>
    <w:rsid w:val="009670E4"/>
    <w:rsid w:val="0096792E"/>
    <w:rsid w:val="00967AF9"/>
    <w:rsid w:val="00967AFA"/>
    <w:rsid w:val="00972257"/>
    <w:rsid w:val="00973A08"/>
    <w:rsid w:val="00975162"/>
    <w:rsid w:val="00975C11"/>
    <w:rsid w:val="00976848"/>
    <w:rsid w:val="00981C31"/>
    <w:rsid w:val="00982337"/>
    <w:rsid w:val="00982AFF"/>
    <w:rsid w:val="009834FE"/>
    <w:rsid w:val="00983E72"/>
    <w:rsid w:val="00987D43"/>
    <w:rsid w:val="00991934"/>
    <w:rsid w:val="009931A1"/>
    <w:rsid w:val="00993B4A"/>
    <w:rsid w:val="00993C03"/>
    <w:rsid w:val="00995F70"/>
    <w:rsid w:val="00996BBE"/>
    <w:rsid w:val="00996D78"/>
    <w:rsid w:val="009971AA"/>
    <w:rsid w:val="00997812"/>
    <w:rsid w:val="009A0AC2"/>
    <w:rsid w:val="009A0DD6"/>
    <w:rsid w:val="009A1129"/>
    <w:rsid w:val="009A1426"/>
    <w:rsid w:val="009A1F7C"/>
    <w:rsid w:val="009A1F9C"/>
    <w:rsid w:val="009A2051"/>
    <w:rsid w:val="009A50E6"/>
    <w:rsid w:val="009B1844"/>
    <w:rsid w:val="009B23B3"/>
    <w:rsid w:val="009B23F0"/>
    <w:rsid w:val="009B3F9F"/>
    <w:rsid w:val="009B5C14"/>
    <w:rsid w:val="009B765C"/>
    <w:rsid w:val="009C014D"/>
    <w:rsid w:val="009C16CA"/>
    <w:rsid w:val="009C30E3"/>
    <w:rsid w:val="009C4482"/>
    <w:rsid w:val="009C4F25"/>
    <w:rsid w:val="009C50BB"/>
    <w:rsid w:val="009C7656"/>
    <w:rsid w:val="009D059A"/>
    <w:rsid w:val="009D1C2D"/>
    <w:rsid w:val="009D25A5"/>
    <w:rsid w:val="009D5455"/>
    <w:rsid w:val="009D56BA"/>
    <w:rsid w:val="009D77A3"/>
    <w:rsid w:val="009E3081"/>
    <w:rsid w:val="009E323A"/>
    <w:rsid w:val="009E3302"/>
    <w:rsid w:val="009E3E7F"/>
    <w:rsid w:val="009E3EC3"/>
    <w:rsid w:val="009E534B"/>
    <w:rsid w:val="009E6008"/>
    <w:rsid w:val="009E6BCB"/>
    <w:rsid w:val="009E715F"/>
    <w:rsid w:val="009E749C"/>
    <w:rsid w:val="009E76B4"/>
    <w:rsid w:val="009E7963"/>
    <w:rsid w:val="009F0077"/>
    <w:rsid w:val="009F058E"/>
    <w:rsid w:val="009F26B0"/>
    <w:rsid w:val="009F6CE3"/>
    <w:rsid w:val="009F735A"/>
    <w:rsid w:val="009F737E"/>
    <w:rsid w:val="00A015F5"/>
    <w:rsid w:val="00A03285"/>
    <w:rsid w:val="00A05A40"/>
    <w:rsid w:val="00A05D12"/>
    <w:rsid w:val="00A062C1"/>
    <w:rsid w:val="00A07208"/>
    <w:rsid w:val="00A10165"/>
    <w:rsid w:val="00A10C5E"/>
    <w:rsid w:val="00A10E57"/>
    <w:rsid w:val="00A123B1"/>
    <w:rsid w:val="00A138B0"/>
    <w:rsid w:val="00A14189"/>
    <w:rsid w:val="00A1627F"/>
    <w:rsid w:val="00A1793E"/>
    <w:rsid w:val="00A17FF2"/>
    <w:rsid w:val="00A20B56"/>
    <w:rsid w:val="00A21D2F"/>
    <w:rsid w:val="00A21D8F"/>
    <w:rsid w:val="00A22EA4"/>
    <w:rsid w:val="00A236CD"/>
    <w:rsid w:val="00A2566D"/>
    <w:rsid w:val="00A26A90"/>
    <w:rsid w:val="00A26ADB"/>
    <w:rsid w:val="00A27BEC"/>
    <w:rsid w:val="00A27EA6"/>
    <w:rsid w:val="00A30338"/>
    <w:rsid w:val="00A31779"/>
    <w:rsid w:val="00A3358A"/>
    <w:rsid w:val="00A37272"/>
    <w:rsid w:val="00A406E9"/>
    <w:rsid w:val="00A426FB"/>
    <w:rsid w:val="00A43802"/>
    <w:rsid w:val="00A44CCA"/>
    <w:rsid w:val="00A450DB"/>
    <w:rsid w:val="00A47EFA"/>
    <w:rsid w:val="00A50D8F"/>
    <w:rsid w:val="00A516D0"/>
    <w:rsid w:val="00A51752"/>
    <w:rsid w:val="00A52F35"/>
    <w:rsid w:val="00A53734"/>
    <w:rsid w:val="00A53EF2"/>
    <w:rsid w:val="00A542C9"/>
    <w:rsid w:val="00A54A83"/>
    <w:rsid w:val="00A54CE4"/>
    <w:rsid w:val="00A60F46"/>
    <w:rsid w:val="00A61041"/>
    <w:rsid w:val="00A617DC"/>
    <w:rsid w:val="00A61EEE"/>
    <w:rsid w:val="00A65675"/>
    <w:rsid w:val="00A66ACD"/>
    <w:rsid w:val="00A70E89"/>
    <w:rsid w:val="00A718E5"/>
    <w:rsid w:val="00A7328A"/>
    <w:rsid w:val="00A77B9A"/>
    <w:rsid w:val="00A77D4C"/>
    <w:rsid w:val="00A77FF9"/>
    <w:rsid w:val="00A81188"/>
    <w:rsid w:val="00A812DE"/>
    <w:rsid w:val="00A815D2"/>
    <w:rsid w:val="00A82607"/>
    <w:rsid w:val="00A8301D"/>
    <w:rsid w:val="00A834BC"/>
    <w:rsid w:val="00A835C0"/>
    <w:rsid w:val="00A836E5"/>
    <w:rsid w:val="00A83CC4"/>
    <w:rsid w:val="00A840D7"/>
    <w:rsid w:val="00A84F75"/>
    <w:rsid w:val="00A85122"/>
    <w:rsid w:val="00A85259"/>
    <w:rsid w:val="00A85BB0"/>
    <w:rsid w:val="00A86866"/>
    <w:rsid w:val="00A86EF6"/>
    <w:rsid w:val="00A87FEC"/>
    <w:rsid w:val="00A90920"/>
    <w:rsid w:val="00A9131F"/>
    <w:rsid w:val="00A917EB"/>
    <w:rsid w:val="00A93A0D"/>
    <w:rsid w:val="00A93F06"/>
    <w:rsid w:val="00AA106C"/>
    <w:rsid w:val="00AA18F8"/>
    <w:rsid w:val="00AA2C16"/>
    <w:rsid w:val="00AA2C7D"/>
    <w:rsid w:val="00AA418F"/>
    <w:rsid w:val="00AA61BC"/>
    <w:rsid w:val="00AA7478"/>
    <w:rsid w:val="00AA751D"/>
    <w:rsid w:val="00AA7A45"/>
    <w:rsid w:val="00AB0912"/>
    <w:rsid w:val="00AB10CF"/>
    <w:rsid w:val="00AB40C4"/>
    <w:rsid w:val="00AC0885"/>
    <w:rsid w:val="00AC1693"/>
    <w:rsid w:val="00AC1A75"/>
    <w:rsid w:val="00AC2811"/>
    <w:rsid w:val="00AC5428"/>
    <w:rsid w:val="00AC6464"/>
    <w:rsid w:val="00AC6ECD"/>
    <w:rsid w:val="00AC7325"/>
    <w:rsid w:val="00AC7528"/>
    <w:rsid w:val="00AD107A"/>
    <w:rsid w:val="00AD3D35"/>
    <w:rsid w:val="00AD6978"/>
    <w:rsid w:val="00AD746F"/>
    <w:rsid w:val="00AD78EB"/>
    <w:rsid w:val="00AE08C4"/>
    <w:rsid w:val="00AE1E66"/>
    <w:rsid w:val="00AE43F9"/>
    <w:rsid w:val="00AE7B25"/>
    <w:rsid w:val="00AF2345"/>
    <w:rsid w:val="00AF4211"/>
    <w:rsid w:val="00AF4477"/>
    <w:rsid w:val="00AF4D1B"/>
    <w:rsid w:val="00AF56BF"/>
    <w:rsid w:val="00AF6CE9"/>
    <w:rsid w:val="00B00371"/>
    <w:rsid w:val="00B01D55"/>
    <w:rsid w:val="00B027DC"/>
    <w:rsid w:val="00B11036"/>
    <w:rsid w:val="00B1119A"/>
    <w:rsid w:val="00B127CF"/>
    <w:rsid w:val="00B1281A"/>
    <w:rsid w:val="00B136E3"/>
    <w:rsid w:val="00B147C5"/>
    <w:rsid w:val="00B15B4A"/>
    <w:rsid w:val="00B15E4E"/>
    <w:rsid w:val="00B22803"/>
    <w:rsid w:val="00B23D02"/>
    <w:rsid w:val="00B2412C"/>
    <w:rsid w:val="00B24B3F"/>
    <w:rsid w:val="00B25899"/>
    <w:rsid w:val="00B27305"/>
    <w:rsid w:val="00B31E18"/>
    <w:rsid w:val="00B32E7E"/>
    <w:rsid w:val="00B33452"/>
    <w:rsid w:val="00B338C7"/>
    <w:rsid w:val="00B3391A"/>
    <w:rsid w:val="00B33E62"/>
    <w:rsid w:val="00B350CF"/>
    <w:rsid w:val="00B350FA"/>
    <w:rsid w:val="00B355CB"/>
    <w:rsid w:val="00B41E29"/>
    <w:rsid w:val="00B437C3"/>
    <w:rsid w:val="00B438C7"/>
    <w:rsid w:val="00B44066"/>
    <w:rsid w:val="00B44C8F"/>
    <w:rsid w:val="00B4556A"/>
    <w:rsid w:val="00B46813"/>
    <w:rsid w:val="00B474E2"/>
    <w:rsid w:val="00B475FB"/>
    <w:rsid w:val="00B50435"/>
    <w:rsid w:val="00B51E96"/>
    <w:rsid w:val="00B52BD1"/>
    <w:rsid w:val="00B52D65"/>
    <w:rsid w:val="00B530A8"/>
    <w:rsid w:val="00B53975"/>
    <w:rsid w:val="00B540CA"/>
    <w:rsid w:val="00B60FDD"/>
    <w:rsid w:val="00B622DC"/>
    <w:rsid w:val="00B636C6"/>
    <w:rsid w:val="00B64C28"/>
    <w:rsid w:val="00B64C7A"/>
    <w:rsid w:val="00B670B0"/>
    <w:rsid w:val="00B70438"/>
    <w:rsid w:val="00B72954"/>
    <w:rsid w:val="00B72D38"/>
    <w:rsid w:val="00B734B4"/>
    <w:rsid w:val="00B747A4"/>
    <w:rsid w:val="00B76522"/>
    <w:rsid w:val="00B76CD1"/>
    <w:rsid w:val="00B76DBC"/>
    <w:rsid w:val="00B77928"/>
    <w:rsid w:val="00B8034F"/>
    <w:rsid w:val="00B810A0"/>
    <w:rsid w:val="00B8146D"/>
    <w:rsid w:val="00B825BA"/>
    <w:rsid w:val="00B8484C"/>
    <w:rsid w:val="00B85101"/>
    <w:rsid w:val="00B85CA6"/>
    <w:rsid w:val="00B867A3"/>
    <w:rsid w:val="00B87211"/>
    <w:rsid w:val="00B8761B"/>
    <w:rsid w:val="00B87F87"/>
    <w:rsid w:val="00B902A2"/>
    <w:rsid w:val="00B92242"/>
    <w:rsid w:val="00B9377E"/>
    <w:rsid w:val="00B947C3"/>
    <w:rsid w:val="00B94E3B"/>
    <w:rsid w:val="00B9513B"/>
    <w:rsid w:val="00B961BB"/>
    <w:rsid w:val="00B97C5C"/>
    <w:rsid w:val="00BA0E23"/>
    <w:rsid w:val="00BA1C9B"/>
    <w:rsid w:val="00BA23FB"/>
    <w:rsid w:val="00BA2C53"/>
    <w:rsid w:val="00BA2C74"/>
    <w:rsid w:val="00BA48F1"/>
    <w:rsid w:val="00BA6EF1"/>
    <w:rsid w:val="00BA7A68"/>
    <w:rsid w:val="00BB0AC9"/>
    <w:rsid w:val="00BB1516"/>
    <w:rsid w:val="00BB2040"/>
    <w:rsid w:val="00BB2288"/>
    <w:rsid w:val="00BB27CC"/>
    <w:rsid w:val="00BB36DA"/>
    <w:rsid w:val="00BB3E62"/>
    <w:rsid w:val="00BB4313"/>
    <w:rsid w:val="00BB6A35"/>
    <w:rsid w:val="00BB76E2"/>
    <w:rsid w:val="00BD0819"/>
    <w:rsid w:val="00BD0B3A"/>
    <w:rsid w:val="00BD0E3F"/>
    <w:rsid w:val="00BD320F"/>
    <w:rsid w:val="00BD341B"/>
    <w:rsid w:val="00BD3994"/>
    <w:rsid w:val="00BD3AE2"/>
    <w:rsid w:val="00BD415B"/>
    <w:rsid w:val="00BD4B77"/>
    <w:rsid w:val="00BD5BD2"/>
    <w:rsid w:val="00BD5D1A"/>
    <w:rsid w:val="00BD78F2"/>
    <w:rsid w:val="00BD7A37"/>
    <w:rsid w:val="00BE1860"/>
    <w:rsid w:val="00BE2F66"/>
    <w:rsid w:val="00BE53B1"/>
    <w:rsid w:val="00BE62E6"/>
    <w:rsid w:val="00BE6DBA"/>
    <w:rsid w:val="00BE6E9C"/>
    <w:rsid w:val="00BE6F20"/>
    <w:rsid w:val="00BF232C"/>
    <w:rsid w:val="00BF3057"/>
    <w:rsid w:val="00BF3A3A"/>
    <w:rsid w:val="00BF58E2"/>
    <w:rsid w:val="00BF7E70"/>
    <w:rsid w:val="00C00019"/>
    <w:rsid w:val="00C00BD8"/>
    <w:rsid w:val="00C01B2B"/>
    <w:rsid w:val="00C02E3B"/>
    <w:rsid w:val="00C03FE4"/>
    <w:rsid w:val="00C04852"/>
    <w:rsid w:val="00C05768"/>
    <w:rsid w:val="00C103E2"/>
    <w:rsid w:val="00C10526"/>
    <w:rsid w:val="00C11FC1"/>
    <w:rsid w:val="00C12532"/>
    <w:rsid w:val="00C127B1"/>
    <w:rsid w:val="00C1361F"/>
    <w:rsid w:val="00C14024"/>
    <w:rsid w:val="00C1475A"/>
    <w:rsid w:val="00C179E7"/>
    <w:rsid w:val="00C20DB2"/>
    <w:rsid w:val="00C21C80"/>
    <w:rsid w:val="00C23114"/>
    <w:rsid w:val="00C23345"/>
    <w:rsid w:val="00C31036"/>
    <w:rsid w:val="00C32C02"/>
    <w:rsid w:val="00C33307"/>
    <w:rsid w:val="00C33E52"/>
    <w:rsid w:val="00C33EAD"/>
    <w:rsid w:val="00C34063"/>
    <w:rsid w:val="00C34ECF"/>
    <w:rsid w:val="00C36159"/>
    <w:rsid w:val="00C363C8"/>
    <w:rsid w:val="00C368F1"/>
    <w:rsid w:val="00C37A63"/>
    <w:rsid w:val="00C42D3C"/>
    <w:rsid w:val="00C43FE2"/>
    <w:rsid w:val="00C440EB"/>
    <w:rsid w:val="00C45953"/>
    <w:rsid w:val="00C47B09"/>
    <w:rsid w:val="00C47DEB"/>
    <w:rsid w:val="00C505B5"/>
    <w:rsid w:val="00C539A7"/>
    <w:rsid w:val="00C53D2F"/>
    <w:rsid w:val="00C55130"/>
    <w:rsid w:val="00C56548"/>
    <w:rsid w:val="00C572CB"/>
    <w:rsid w:val="00C57450"/>
    <w:rsid w:val="00C5751C"/>
    <w:rsid w:val="00C605D9"/>
    <w:rsid w:val="00C634C2"/>
    <w:rsid w:val="00C6590B"/>
    <w:rsid w:val="00C65F0F"/>
    <w:rsid w:val="00C6651C"/>
    <w:rsid w:val="00C67B76"/>
    <w:rsid w:val="00C67D46"/>
    <w:rsid w:val="00C67F44"/>
    <w:rsid w:val="00C70775"/>
    <w:rsid w:val="00C7083F"/>
    <w:rsid w:val="00C727F9"/>
    <w:rsid w:val="00C731BB"/>
    <w:rsid w:val="00C73648"/>
    <w:rsid w:val="00C745F5"/>
    <w:rsid w:val="00C7468F"/>
    <w:rsid w:val="00C74A17"/>
    <w:rsid w:val="00C76B28"/>
    <w:rsid w:val="00C80142"/>
    <w:rsid w:val="00C82655"/>
    <w:rsid w:val="00C82C60"/>
    <w:rsid w:val="00C8438C"/>
    <w:rsid w:val="00C84B54"/>
    <w:rsid w:val="00C85E75"/>
    <w:rsid w:val="00C8623E"/>
    <w:rsid w:val="00C86C65"/>
    <w:rsid w:val="00C879E2"/>
    <w:rsid w:val="00C91F3F"/>
    <w:rsid w:val="00C93683"/>
    <w:rsid w:val="00C93B48"/>
    <w:rsid w:val="00C93BE9"/>
    <w:rsid w:val="00C93EAF"/>
    <w:rsid w:val="00C94267"/>
    <w:rsid w:val="00C94CCD"/>
    <w:rsid w:val="00C95E47"/>
    <w:rsid w:val="00C96B96"/>
    <w:rsid w:val="00CA26FF"/>
    <w:rsid w:val="00CA289F"/>
    <w:rsid w:val="00CA29D0"/>
    <w:rsid w:val="00CA2BE4"/>
    <w:rsid w:val="00CA4BC3"/>
    <w:rsid w:val="00CA560D"/>
    <w:rsid w:val="00CA59D4"/>
    <w:rsid w:val="00CA7611"/>
    <w:rsid w:val="00CB04C9"/>
    <w:rsid w:val="00CB1292"/>
    <w:rsid w:val="00CB13FA"/>
    <w:rsid w:val="00CB282A"/>
    <w:rsid w:val="00CB2E77"/>
    <w:rsid w:val="00CB2F25"/>
    <w:rsid w:val="00CB3383"/>
    <w:rsid w:val="00CB38FE"/>
    <w:rsid w:val="00CB4FB5"/>
    <w:rsid w:val="00CB5963"/>
    <w:rsid w:val="00CB715D"/>
    <w:rsid w:val="00CB7FD1"/>
    <w:rsid w:val="00CC30DC"/>
    <w:rsid w:val="00CC3E1B"/>
    <w:rsid w:val="00CC499A"/>
    <w:rsid w:val="00CC66D0"/>
    <w:rsid w:val="00CD1063"/>
    <w:rsid w:val="00CD183E"/>
    <w:rsid w:val="00CD1E0B"/>
    <w:rsid w:val="00CD284C"/>
    <w:rsid w:val="00CD35AD"/>
    <w:rsid w:val="00CD3860"/>
    <w:rsid w:val="00CD7178"/>
    <w:rsid w:val="00CE08C5"/>
    <w:rsid w:val="00CE0F47"/>
    <w:rsid w:val="00CE2FA3"/>
    <w:rsid w:val="00CE311D"/>
    <w:rsid w:val="00CE4D93"/>
    <w:rsid w:val="00CE657C"/>
    <w:rsid w:val="00CE6BBB"/>
    <w:rsid w:val="00CE75D1"/>
    <w:rsid w:val="00CE79F4"/>
    <w:rsid w:val="00CE7EBF"/>
    <w:rsid w:val="00CF184C"/>
    <w:rsid w:val="00CF3489"/>
    <w:rsid w:val="00CF376C"/>
    <w:rsid w:val="00CF43EA"/>
    <w:rsid w:val="00CF690D"/>
    <w:rsid w:val="00D00A5F"/>
    <w:rsid w:val="00D02F44"/>
    <w:rsid w:val="00D041BD"/>
    <w:rsid w:val="00D06CFC"/>
    <w:rsid w:val="00D075D3"/>
    <w:rsid w:val="00D12053"/>
    <w:rsid w:val="00D12131"/>
    <w:rsid w:val="00D146EE"/>
    <w:rsid w:val="00D147B0"/>
    <w:rsid w:val="00D14EE5"/>
    <w:rsid w:val="00D17DFA"/>
    <w:rsid w:val="00D239A2"/>
    <w:rsid w:val="00D24042"/>
    <w:rsid w:val="00D255A5"/>
    <w:rsid w:val="00D27277"/>
    <w:rsid w:val="00D2792B"/>
    <w:rsid w:val="00D313E2"/>
    <w:rsid w:val="00D3276F"/>
    <w:rsid w:val="00D32FBE"/>
    <w:rsid w:val="00D33732"/>
    <w:rsid w:val="00D3399A"/>
    <w:rsid w:val="00D33C10"/>
    <w:rsid w:val="00D349B0"/>
    <w:rsid w:val="00D36405"/>
    <w:rsid w:val="00D3679C"/>
    <w:rsid w:val="00D36876"/>
    <w:rsid w:val="00D3790D"/>
    <w:rsid w:val="00D412AA"/>
    <w:rsid w:val="00D429DA"/>
    <w:rsid w:val="00D4364F"/>
    <w:rsid w:val="00D44B0F"/>
    <w:rsid w:val="00D44C4E"/>
    <w:rsid w:val="00D46A60"/>
    <w:rsid w:val="00D46DE3"/>
    <w:rsid w:val="00D51993"/>
    <w:rsid w:val="00D531A0"/>
    <w:rsid w:val="00D535C0"/>
    <w:rsid w:val="00D54651"/>
    <w:rsid w:val="00D55477"/>
    <w:rsid w:val="00D57669"/>
    <w:rsid w:val="00D604D0"/>
    <w:rsid w:val="00D61235"/>
    <w:rsid w:val="00D615B2"/>
    <w:rsid w:val="00D61D5C"/>
    <w:rsid w:val="00D64040"/>
    <w:rsid w:val="00D643C7"/>
    <w:rsid w:val="00D64AD5"/>
    <w:rsid w:val="00D65C67"/>
    <w:rsid w:val="00D67AC8"/>
    <w:rsid w:val="00D71415"/>
    <w:rsid w:val="00D71794"/>
    <w:rsid w:val="00D72BA3"/>
    <w:rsid w:val="00D7302F"/>
    <w:rsid w:val="00D73840"/>
    <w:rsid w:val="00D73ACA"/>
    <w:rsid w:val="00D73F56"/>
    <w:rsid w:val="00D73FA5"/>
    <w:rsid w:val="00D74B72"/>
    <w:rsid w:val="00D75BC3"/>
    <w:rsid w:val="00D76992"/>
    <w:rsid w:val="00D77209"/>
    <w:rsid w:val="00D77365"/>
    <w:rsid w:val="00D777C6"/>
    <w:rsid w:val="00D77844"/>
    <w:rsid w:val="00D8306B"/>
    <w:rsid w:val="00D84126"/>
    <w:rsid w:val="00D84178"/>
    <w:rsid w:val="00D87D9C"/>
    <w:rsid w:val="00D908EB"/>
    <w:rsid w:val="00D9144A"/>
    <w:rsid w:val="00D93045"/>
    <w:rsid w:val="00D93266"/>
    <w:rsid w:val="00D945A1"/>
    <w:rsid w:val="00D94B46"/>
    <w:rsid w:val="00D96EA8"/>
    <w:rsid w:val="00D97916"/>
    <w:rsid w:val="00DA05D9"/>
    <w:rsid w:val="00DA157E"/>
    <w:rsid w:val="00DA362A"/>
    <w:rsid w:val="00DA4879"/>
    <w:rsid w:val="00DA4DD1"/>
    <w:rsid w:val="00DA5A13"/>
    <w:rsid w:val="00DA5FEF"/>
    <w:rsid w:val="00DB0B92"/>
    <w:rsid w:val="00DB0FCC"/>
    <w:rsid w:val="00DB2214"/>
    <w:rsid w:val="00DB2437"/>
    <w:rsid w:val="00DB44ED"/>
    <w:rsid w:val="00DB584A"/>
    <w:rsid w:val="00DB5B70"/>
    <w:rsid w:val="00DB7BBF"/>
    <w:rsid w:val="00DC032C"/>
    <w:rsid w:val="00DC04E4"/>
    <w:rsid w:val="00DC05B0"/>
    <w:rsid w:val="00DC3611"/>
    <w:rsid w:val="00DC3911"/>
    <w:rsid w:val="00DC48BF"/>
    <w:rsid w:val="00DC4CC8"/>
    <w:rsid w:val="00DC6666"/>
    <w:rsid w:val="00DC697C"/>
    <w:rsid w:val="00DC79E3"/>
    <w:rsid w:val="00DD15F4"/>
    <w:rsid w:val="00DD193C"/>
    <w:rsid w:val="00DD1E86"/>
    <w:rsid w:val="00DD4386"/>
    <w:rsid w:val="00DD62EF"/>
    <w:rsid w:val="00DE095E"/>
    <w:rsid w:val="00DE18AD"/>
    <w:rsid w:val="00DE191E"/>
    <w:rsid w:val="00DE2017"/>
    <w:rsid w:val="00DE3910"/>
    <w:rsid w:val="00DF0372"/>
    <w:rsid w:val="00DF0A41"/>
    <w:rsid w:val="00DF1A83"/>
    <w:rsid w:val="00DF1BC7"/>
    <w:rsid w:val="00DF1F5F"/>
    <w:rsid w:val="00DF2F76"/>
    <w:rsid w:val="00DF366D"/>
    <w:rsid w:val="00DF39B8"/>
    <w:rsid w:val="00DF470D"/>
    <w:rsid w:val="00DF7B1A"/>
    <w:rsid w:val="00E0122C"/>
    <w:rsid w:val="00E02BAC"/>
    <w:rsid w:val="00E02F2E"/>
    <w:rsid w:val="00E05552"/>
    <w:rsid w:val="00E06A5B"/>
    <w:rsid w:val="00E07403"/>
    <w:rsid w:val="00E10AC9"/>
    <w:rsid w:val="00E12067"/>
    <w:rsid w:val="00E12613"/>
    <w:rsid w:val="00E12CBC"/>
    <w:rsid w:val="00E14D46"/>
    <w:rsid w:val="00E14FE4"/>
    <w:rsid w:val="00E15F6D"/>
    <w:rsid w:val="00E17443"/>
    <w:rsid w:val="00E20D09"/>
    <w:rsid w:val="00E219EC"/>
    <w:rsid w:val="00E2223C"/>
    <w:rsid w:val="00E239E6"/>
    <w:rsid w:val="00E26033"/>
    <w:rsid w:val="00E301A7"/>
    <w:rsid w:val="00E30E98"/>
    <w:rsid w:val="00E311B9"/>
    <w:rsid w:val="00E31C5B"/>
    <w:rsid w:val="00E33934"/>
    <w:rsid w:val="00E3468A"/>
    <w:rsid w:val="00E35174"/>
    <w:rsid w:val="00E35C66"/>
    <w:rsid w:val="00E41A08"/>
    <w:rsid w:val="00E42014"/>
    <w:rsid w:val="00E45525"/>
    <w:rsid w:val="00E45FAA"/>
    <w:rsid w:val="00E47AAC"/>
    <w:rsid w:val="00E52963"/>
    <w:rsid w:val="00E52A9A"/>
    <w:rsid w:val="00E54769"/>
    <w:rsid w:val="00E55106"/>
    <w:rsid w:val="00E55401"/>
    <w:rsid w:val="00E55BC3"/>
    <w:rsid w:val="00E57864"/>
    <w:rsid w:val="00E610CF"/>
    <w:rsid w:val="00E612A2"/>
    <w:rsid w:val="00E61309"/>
    <w:rsid w:val="00E61F3F"/>
    <w:rsid w:val="00E6201D"/>
    <w:rsid w:val="00E623EF"/>
    <w:rsid w:val="00E63AB8"/>
    <w:rsid w:val="00E65885"/>
    <w:rsid w:val="00E65B83"/>
    <w:rsid w:val="00E66D19"/>
    <w:rsid w:val="00E6712C"/>
    <w:rsid w:val="00E72467"/>
    <w:rsid w:val="00E74849"/>
    <w:rsid w:val="00E749AF"/>
    <w:rsid w:val="00E7547E"/>
    <w:rsid w:val="00E7716C"/>
    <w:rsid w:val="00E77BE6"/>
    <w:rsid w:val="00E8016C"/>
    <w:rsid w:val="00E8060B"/>
    <w:rsid w:val="00E813C2"/>
    <w:rsid w:val="00E816FE"/>
    <w:rsid w:val="00E81E84"/>
    <w:rsid w:val="00E82A4C"/>
    <w:rsid w:val="00E840FD"/>
    <w:rsid w:val="00E867FC"/>
    <w:rsid w:val="00E908ED"/>
    <w:rsid w:val="00E909FF"/>
    <w:rsid w:val="00E91A7F"/>
    <w:rsid w:val="00E92365"/>
    <w:rsid w:val="00E96AB5"/>
    <w:rsid w:val="00E97C6B"/>
    <w:rsid w:val="00EA3B7E"/>
    <w:rsid w:val="00EA4E16"/>
    <w:rsid w:val="00EB0389"/>
    <w:rsid w:val="00EB1906"/>
    <w:rsid w:val="00EB291D"/>
    <w:rsid w:val="00EB3FE0"/>
    <w:rsid w:val="00EB4063"/>
    <w:rsid w:val="00EB67B6"/>
    <w:rsid w:val="00EC010D"/>
    <w:rsid w:val="00EC108A"/>
    <w:rsid w:val="00EC1680"/>
    <w:rsid w:val="00EC2002"/>
    <w:rsid w:val="00EC2986"/>
    <w:rsid w:val="00EC2BD6"/>
    <w:rsid w:val="00EC395F"/>
    <w:rsid w:val="00EC4EF8"/>
    <w:rsid w:val="00EC6930"/>
    <w:rsid w:val="00EC6DAF"/>
    <w:rsid w:val="00EC7482"/>
    <w:rsid w:val="00EC7F9D"/>
    <w:rsid w:val="00ED098B"/>
    <w:rsid w:val="00ED21F3"/>
    <w:rsid w:val="00ED3EF6"/>
    <w:rsid w:val="00ED5885"/>
    <w:rsid w:val="00ED5B2B"/>
    <w:rsid w:val="00ED652A"/>
    <w:rsid w:val="00ED7FF3"/>
    <w:rsid w:val="00EE03D2"/>
    <w:rsid w:val="00EE0C6A"/>
    <w:rsid w:val="00EE19F9"/>
    <w:rsid w:val="00EE3A03"/>
    <w:rsid w:val="00EE42FD"/>
    <w:rsid w:val="00EE4E06"/>
    <w:rsid w:val="00EE74EB"/>
    <w:rsid w:val="00EF126B"/>
    <w:rsid w:val="00EF1B09"/>
    <w:rsid w:val="00EF1C2C"/>
    <w:rsid w:val="00EF29DB"/>
    <w:rsid w:val="00EF2D07"/>
    <w:rsid w:val="00EF3DA0"/>
    <w:rsid w:val="00EF4E16"/>
    <w:rsid w:val="00EF5BFB"/>
    <w:rsid w:val="00EF5C00"/>
    <w:rsid w:val="00EF6889"/>
    <w:rsid w:val="00EF699B"/>
    <w:rsid w:val="00EF6E46"/>
    <w:rsid w:val="00EF72CB"/>
    <w:rsid w:val="00F00280"/>
    <w:rsid w:val="00F00BCE"/>
    <w:rsid w:val="00F00F14"/>
    <w:rsid w:val="00F040B9"/>
    <w:rsid w:val="00F05F0A"/>
    <w:rsid w:val="00F06BAF"/>
    <w:rsid w:val="00F07305"/>
    <w:rsid w:val="00F10C4B"/>
    <w:rsid w:val="00F1314D"/>
    <w:rsid w:val="00F154B0"/>
    <w:rsid w:val="00F16AB0"/>
    <w:rsid w:val="00F17554"/>
    <w:rsid w:val="00F17644"/>
    <w:rsid w:val="00F20017"/>
    <w:rsid w:val="00F223FF"/>
    <w:rsid w:val="00F22537"/>
    <w:rsid w:val="00F22FE2"/>
    <w:rsid w:val="00F24CF2"/>
    <w:rsid w:val="00F24D29"/>
    <w:rsid w:val="00F26B33"/>
    <w:rsid w:val="00F31C1E"/>
    <w:rsid w:val="00F331EF"/>
    <w:rsid w:val="00F337F9"/>
    <w:rsid w:val="00F33949"/>
    <w:rsid w:val="00F33A4B"/>
    <w:rsid w:val="00F341F6"/>
    <w:rsid w:val="00F41DBC"/>
    <w:rsid w:val="00F41DCF"/>
    <w:rsid w:val="00F42D19"/>
    <w:rsid w:val="00F44583"/>
    <w:rsid w:val="00F44ADA"/>
    <w:rsid w:val="00F44FE3"/>
    <w:rsid w:val="00F46467"/>
    <w:rsid w:val="00F473EC"/>
    <w:rsid w:val="00F47779"/>
    <w:rsid w:val="00F511F4"/>
    <w:rsid w:val="00F539A2"/>
    <w:rsid w:val="00F54B8D"/>
    <w:rsid w:val="00F56A42"/>
    <w:rsid w:val="00F56D91"/>
    <w:rsid w:val="00F57D33"/>
    <w:rsid w:val="00F6008C"/>
    <w:rsid w:val="00F60B75"/>
    <w:rsid w:val="00F61D86"/>
    <w:rsid w:val="00F62F42"/>
    <w:rsid w:val="00F63C81"/>
    <w:rsid w:val="00F64348"/>
    <w:rsid w:val="00F65B91"/>
    <w:rsid w:val="00F6735D"/>
    <w:rsid w:val="00F67F69"/>
    <w:rsid w:val="00F72037"/>
    <w:rsid w:val="00F723E6"/>
    <w:rsid w:val="00F72AC8"/>
    <w:rsid w:val="00F74183"/>
    <w:rsid w:val="00F7433D"/>
    <w:rsid w:val="00F75003"/>
    <w:rsid w:val="00F7562E"/>
    <w:rsid w:val="00F7600E"/>
    <w:rsid w:val="00F765A6"/>
    <w:rsid w:val="00F775FB"/>
    <w:rsid w:val="00F805DF"/>
    <w:rsid w:val="00F808CA"/>
    <w:rsid w:val="00F80FEE"/>
    <w:rsid w:val="00F823BB"/>
    <w:rsid w:val="00F82528"/>
    <w:rsid w:val="00F833BB"/>
    <w:rsid w:val="00F848F8"/>
    <w:rsid w:val="00F877AF"/>
    <w:rsid w:val="00F9029F"/>
    <w:rsid w:val="00F912C2"/>
    <w:rsid w:val="00F9156B"/>
    <w:rsid w:val="00F92AB5"/>
    <w:rsid w:val="00F943F0"/>
    <w:rsid w:val="00F966B7"/>
    <w:rsid w:val="00F966F5"/>
    <w:rsid w:val="00F96CA1"/>
    <w:rsid w:val="00F97852"/>
    <w:rsid w:val="00FA13D9"/>
    <w:rsid w:val="00FA245E"/>
    <w:rsid w:val="00FA260E"/>
    <w:rsid w:val="00FA2E4A"/>
    <w:rsid w:val="00FA54A8"/>
    <w:rsid w:val="00FB5392"/>
    <w:rsid w:val="00FB5567"/>
    <w:rsid w:val="00FB5ABA"/>
    <w:rsid w:val="00FB6CB6"/>
    <w:rsid w:val="00FB6FE8"/>
    <w:rsid w:val="00FC075C"/>
    <w:rsid w:val="00FC145A"/>
    <w:rsid w:val="00FC15C2"/>
    <w:rsid w:val="00FC31C0"/>
    <w:rsid w:val="00FC31E9"/>
    <w:rsid w:val="00FC4E05"/>
    <w:rsid w:val="00FC549A"/>
    <w:rsid w:val="00FC54E7"/>
    <w:rsid w:val="00FC6D2F"/>
    <w:rsid w:val="00FD0058"/>
    <w:rsid w:val="00FD3BE1"/>
    <w:rsid w:val="00FD3DB5"/>
    <w:rsid w:val="00FD408E"/>
    <w:rsid w:val="00FD4E9E"/>
    <w:rsid w:val="00FD648F"/>
    <w:rsid w:val="00FD6EAB"/>
    <w:rsid w:val="00FD7DDF"/>
    <w:rsid w:val="00FE1D46"/>
    <w:rsid w:val="00FE1D91"/>
    <w:rsid w:val="00FE1F76"/>
    <w:rsid w:val="00FE4679"/>
    <w:rsid w:val="00FE5749"/>
    <w:rsid w:val="00FE60E6"/>
    <w:rsid w:val="00FF0137"/>
    <w:rsid w:val="00FF04F0"/>
    <w:rsid w:val="00FF1E32"/>
    <w:rsid w:val="00FF502E"/>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966EAF"/>
  <w15:docId w15:val="{16B09E11-7A6E-4B13-A7F2-4B15E631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0" ma:contentTypeDescription="Create a new document." ma:contentTypeScope="" ma:versionID="1279130468b1492d183cfd1c4e95801f">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8f52dbea9d33f7671f9ad9a8a0b1b7a5"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0A45F-938A-4F0D-97A3-ACFB5B49A363}">
  <ds:schemaRefs>
    <ds:schemaRef ds:uri="http://schemas.openxmlformats.org/officeDocument/2006/bibliography"/>
  </ds:schemaRefs>
</ds:datastoreItem>
</file>

<file path=customXml/itemProps2.xml><?xml version="1.0" encoding="utf-8"?>
<ds:datastoreItem xmlns:ds="http://schemas.openxmlformats.org/officeDocument/2006/customXml" ds:itemID="{F02E2C75-613D-4C55-ACFA-A58F24F1BFC8}">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f945c373-443d-44c5-9957-e749dff01e8e"/>
    <ds:schemaRef ds:uri="817e39e7-d6ea-4257-a90a-cbfc1b7c5e1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6B5DD0-8253-4D32-94B6-0AA91665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CC3B5-D2F9-4C0D-8256-379674F40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Priscilla</cp:lastModifiedBy>
  <cp:revision>14</cp:revision>
  <cp:lastPrinted>2021-05-10T21:30:00Z</cp:lastPrinted>
  <dcterms:created xsi:type="dcterms:W3CDTF">2021-07-02T16:14:00Z</dcterms:created>
  <dcterms:modified xsi:type="dcterms:W3CDTF">2021-10-14T10:47:00Z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