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83AC"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46A742B7"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19B7378E" w14:textId="11E94F62" w:rsidR="00C7468F" w:rsidRDefault="00FA2E4A">
      <w:pPr>
        <w:pStyle w:val="BodyText2"/>
        <w:ind w:right="309"/>
        <w:jc w:val="center"/>
      </w:pPr>
      <w:r>
        <w:t>O</w:t>
      </w:r>
      <w:r w:rsidR="005C369B">
        <w:t>n</w:t>
      </w:r>
      <w:r w:rsidR="00116599">
        <w:t xml:space="preserve"> </w:t>
      </w:r>
      <w:r w:rsidR="008E723D">
        <w:t>21 April</w:t>
      </w:r>
      <w:r w:rsidR="005C369B">
        <w:t xml:space="preserve"> </w:t>
      </w:r>
      <w:r w:rsidR="00BB27CC">
        <w:t xml:space="preserve">at </w:t>
      </w:r>
      <w:r w:rsidR="0013419B">
        <w:t>9</w:t>
      </w:r>
      <w:r w:rsidR="00BB27CC">
        <w:t>.</w:t>
      </w:r>
      <w:r w:rsidR="00F723E6">
        <w:t>3</w:t>
      </w:r>
      <w:r w:rsidR="00BB27CC">
        <w:t>0am</w:t>
      </w:r>
    </w:p>
    <w:p w14:paraId="24DB0A98" w14:textId="77777777" w:rsidR="00C7468F" w:rsidRPr="00B734B4" w:rsidRDefault="00C7468F">
      <w:pPr>
        <w:pStyle w:val="Body"/>
        <w:ind w:right="309"/>
        <w:jc w:val="center"/>
        <w:rPr>
          <w:b/>
          <w:bCs/>
          <w:color w:val="C0504D"/>
          <w:u w:color="C0504D"/>
          <w:lang w:val="en-GB"/>
        </w:rPr>
      </w:pPr>
    </w:p>
    <w:p w14:paraId="0232320E" w14:textId="77777777" w:rsidR="00C7468F" w:rsidRPr="00B734B4" w:rsidRDefault="00C7468F">
      <w:pPr>
        <w:pStyle w:val="Body"/>
        <w:ind w:right="309"/>
        <w:jc w:val="both"/>
        <w:rPr>
          <w:b/>
          <w:bCs/>
          <w:lang w:val="en-GB"/>
        </w:rPr>
      </w:pPr>
    </w:p>
    <w:p w14:paraId="59A9110F" w14:textId="4C0B44F5" w:rsidR="0013419B" w:rsidRDefault="005C369B">
      <w:pPr>
        <w:pStyle w:val="Body"/>
        <w:ind w:right="309"/>
        <w:jc w:val="both"/>
        <w:rPr>
          <w:b/>
          <w:bCs/>
          <w:lang w:val="en-US"/>
        </w:rPr>
      </w:pPr>
      <w:r>
        <w:rPr>
          <w:b/>
          <w:bCs/>
          <w:lang w:val="en-US"/>
        </w:rPr>
        <w:t>PRESENT:</w:t>
      </w:r>
      <w:r>
        <w:rPr>
          <w:b/>
          <w:bCs/>
          <w:lang w:val="en-US"/>
        </w:rPr>
        <w:tab/>
      </w:r>
      <w:r>
        <w:rPr>
          <w:b/>
          <w:bCs/>
          <w:lang w:val="en-US"/>
        </w:rPr>
        <w:tab/>
      </w:r>
      <w:r w:rsidR="0013419B">
        <w:rPr>
          <w:b/>
          <w:bCs/>
          <w:lang w:val="en-US"/>
        </w:rPr>
        <w:t>Michael Wardlow (Chair)</w:t>
      </w:r>
    </w:p>
    <w:p w14:paraId="358E6179" w14:textId="37841ED6" w:rsidR="00C7468F" w:rsidRDefault="005C369B">
      <w:pPr>
        <w:pStyle w:val="Body"/>
        <w:ind w:left="1440" w:right="309" w:firstLine="720"/>
        <w:jc w:val="both"/>
        <w:rPr>
          <w:b/>
          <w:bCs/>
          <w:lang w:val="en-US"/>
        </w:rPr>
      </w:pPr>
      <w:r>
        <w:rPr>
          <w:b/>
          <w:bCs/>
          <w:lang w:val="en-US"/>
        </w:rPr>
        <w:t>Chris Conway (GCE)</w:t>
      </w:r>
    </w:p>
    <w:p w14:paraId="629FC8E3" w14:textId="54573FEC" w:rsidR="0013419B" w:rsidRPr="0013419B" w:rsidRDefault="0013419B" w:rsidP="0013419B">
      <w:pPr>
        <w:pStyle w:val="Body"/>
        <w:ind w:left="2160" w:right="309"/>
        <w:jc w:val="both"/>
        <w:rPr>
          <w:b/>
          <w:bCs/>
          <w:lang w:val="en-GB"/>
        </w:rPr>
      </w:pPr>
      <w:r>
        <w:rPr>
          <w:b/>
          <w:bCs/>
          <w:lang w:val="en-US"/>
        </w:rPr>
        <w:t>Anthony Depledge (AD, Senior Independent Director)</w:t>
      </w:r>
    </w:p>
    <w:p w14:paraId="4677E881" w14:textId="0CF41313" w:rsidR="0013419B" w:rsidRPr="00B734B4" w:rsidRDefault="0013419B">
      <w:pPr>
        <w:pStyle w:val="Body"/>
        <w:ind w:left="1440" w:right="309" w:firstLine="720"/>
        <w:jc w:val="both"/>
        <w:rPr>
          <w:b/>
          <w:bCs/>
          <w:lang w:val="en-GB"/>
        </w:rPr>
      </w:pPr>
      <w:r>
        <w:rPr>
          <w:b/>
          <w:bCs/>
          <w:lang w:val="en-US"/>
        </w:rPr>
        <w:t>Mark Sweeney (MS)</w:t>
      </w:r>
    </w:p>
    <w:p w14:paraId="188B967B" w14:textId="77777777" w:rsidR="00C7468F" w:rsidRPr="00B734B4" w:rsidRDefault="005C369B">
      <w:pPr>
        <w:pStyle w:val="Body"/>
        <w:ind w:left="1440" w:right="309" w:firstLine="720"/>
        <w:jc w:val="both"/>
        <w:rPr>
          <w:b/>
          <w:bCs/>
          <w:lang w:val="en-GB"/>
        </w:rPr>
      </w:pPr>
      <w:r>
        <w:rPr>
          <w:b/>
          <w:bCs/>
          <w:lang w:val="en-US"/>
        </w:rPr>
        <w:t>Angela Reavey (AR)</w:t>
      </w:r>
    </w:p>
    <w:p w14:paraId="3E18B690" w14:textId="77777777" w:rsidR="00C7468F" w:rsidRPr="00B734B4" w:rsidRDefault="005C369B">
      <w:pPr>
        <w:pStyle w:val="Body"/>
        <w:ind w:left="1440" w:right="309" w:firstLine="720"/>
        <w:jc w:val="both"/>
        <w:rPr>
          <w:b/>
          <w:bCs/>
          <w:lang w:val="en-GB"/>
        </w:rPr>
      </w:pPr>
      <w:r>
        <w:rPr>
          <w:b/>
          <w:bCs/>
          <w:lang w:val="en-US"/>
        </w:rPr>
        <w:t>Hilary McCartan (HM)</w:t>
      </w:r>
    </w:p>
    <w:p w14:paraId="55208FE6" w14:textId="572A500A" w:rsidR="00C7468F" w:rsidRDefault="005C369B">
      <w:pPr>
        <w:pStyle w:val="Body"/>
        <w:ind w:left="1440" w:right="309" w:firstLine="720"/>
        <w:jc w:val="both"/>
        <w:rPr>
          <w:b/>
          <w:bCs/>
          <w:lang w:val="en-US"/>
        </w:rPr>
      </w:pPr>
      <w:r>
        <w:rPr>
          <w:b/>
          <w:bCs/>
          <w:lang w:val="en-US"/>
        </w:rPr>
        <w:t>Bernard Mitchell (BM)</w:t>
      </w:r>
    </w:p>
    <w:p w14:paraId="0D4D86EC" w14:textId="6099B78E" w:rsidR="0013419B" w:rsidRPr="00B734B4" w:rsidRDefault="0013419B" w:rsidP="0013419B">
      <w:pPr>
        <w:pStyle w:val="Body"/>
        <w:ind w:left="1440" w:right="309" w:firstLine="720"/>
        <w:jc w:val="both"/>
        <w:rPr>
          <w:b/>
          <w:bCs/>
          <w:lang w:val="en-GB"/>
        </w:rPr>
      </w:pPr>
      <w:r>
        <w:rPr>
          <w:b/>
          <w:bCs/>
          <w:lang w:val="en-GB"/>
        </w:rPr>
        <w:t xml:space="preserve">Patrick Anderson (CFO) </w:t>
      </w:r>
    </w:p>
    <w:p w14:paraId="5D3D3F5F" w14:textId="574D9A6E" w:rsidR="004129FD" w:rsidRDefault="00353C3B" w:rsidP="004129FD">
      <w:pPr>
        <w:pStyle w:val="Body"/>
        <w:ind w:left="1440" w:right="309" w:firstLine="720"/>
        <w:jc w:val="both"/>
        <w:rPr>
          <w:b/>
          <w:bCs/>
          <w:lang w:val="en-GB"/>
        </w:rPr>
      </w:pPr>
      <w:r w:rsidRPr="00B734B4">
        <w:rPr>
          <w:b/>
          <w:bCs/>
          <w:lang w:val="en-GB"/>
        </w:rPr>
        <w:t>Philip O</w:t>
      </w:r>
      <w:r>
        <w:rPr>
          <w:b/>
          <w:bCs/>
          <w:rtl/>
        </w:rPr>
        <w:t>’</w:t>
      </w:r>
      <w:r>
        <w:rPr>
          <w:b/>
          <w:bCs/>
          <w:lang w:val="en-US"/>
        </w:rPr>
        <w:t>Neill (</w:t>
      </w:r>
      <w:r w:rsidR="0013419B">
        <w:rPr>
          <w:b/>
          <w:bCs/>
          <w:lang w:val="en-US"/>
        </w:rPr>
        <w:t>PON</w:t>
      </w:r>
      <w:r>
        <w:rPr>
          <w:b/>
          <w:bCs/>
          <w:lang w:val="en-US"/>
        </w:rPr>
        <w:t>)</w:t>
      </w:r>
    </w:p>
    <w:p w14:paraId="6A5B1A7F" w14:textId="77777777" w:rsidR="00C7468F" w:rsidRPr="00B734B4" w:rsidRDefault="00C7468F" w:rsidP="00F723E6">
      <w:pPr>
        <w:pStyle w:val="Body"/>
        <w:ind w:right="309"/>
        <w:jc w:val="both"/>
        <w:rPr>
          <w:b/>
          <w:bCs/>
          <w:lang w:val="en-GB"/>
        </w:rPr>
      </w:pPr>
    </w:p>
    <w:p w14:paraId="44147BFD" w14:textId="3E973001" w:rsidR="00C7468F" w:rsidRDefault="005C369B">
      <w:pPr>
        <w:pStyle w:val="Body"/>
        <w:ind w:right="309"/>
        <w:jc w:val="both"/>
        <w:rPr>
          <w:b/>
          <w:bCs/>
          <w:lang w:val="en-US"/>
        </w:rPr>
      </w:pPr>
      <w:r>
        <w:rPr>
          <w:b/>
          <w:bCs/>
          <w:lang w:val="en-US"/>
        </w:rPr>
        <w:t>IN ATTENDANCE:</w:t>
      </w:r>
      <w:r>
        <w:rPr>
          <w:b/>
          <w:bCs/>
          <w:lang w:val="en-US"/>
        </w:rPr>
        <w:tab/>
        <w:t>Gordon Milligan (GM, CCSHR Officer)</w:t>
      </w:r>
    </w:p>
    <w:p w14:paraId="49196231" w14:textId="6DD8C4BE" w:rsidR="008E723D" w:rsidRDefault="008E723D">
      <w:pPr>
        <w:pStyle w:val="Body"/>
        <w:ind w:right="309"/>
        <w:jc w:val="both"/>
        <w:rPr>
          <w:b/>
          <w:bCs/>
          <w:lang w:val="en-US"/>
        </w:rPr>
      </w:pPr>
    </w:p>
    <w:p w14:paraId="3000B026" w14:textId="4B4ADE18" w:rsidR="008E723D" w:rsidRPr="00B734B4" w:rsidRDefault="008E723D">
      <w:pPr>
        <w:pStyle w:val="Body"/>
        <w:ind w:right="309"/>
        <w:jc w:val="both"/>
        <w:rPr>
          <w:b/>
          <w:bCs/>
          <w:lang w:val="en-GB"/>
        </w:rPr>
      </w:pPr>
      <w:r>
        <w:rPr>
          <w:b/>
          <w:bCs/>
          <w:lang w:val="en-US"/>
        </w:rPr>
        <w:t>APOLOGIES:</w:t>
      </w:r>
      <w:r>
        <w:rPr>
          <w:b/>
          <w:bCs/>
          <w:lang w:val="en-US"/>
        </w:rPr>
        <w:tab/>
      </w:r>
      <w:r w:rsidRPr="008E723D">
        <w:rPr>
          <w:b/>
          <w:bCs/>
          <w:lang w:val="en-US"/>
        </w:rPr>
        <w:t>Priscilla Rooney (GC, General Counsel &amp; Company Secretary)</w:t>
      </w:r>
    </w:p>
    <w:p w14:paraId="5C6B7BC2" w14:textId="2E6065C2" w:rsidR="00491F80" w:rsidRDefault="00491F80">
      <w:pPr>
        <w:pStyle w:val="Body"/>
        <w:ind w:right="309"/>
        <w:jc w:val="both"/>
        <w:rPr>
          <w:b/>
          <w:bCs/>
          <w:lang w:val="en-GB"/>
        </w:rPr>
      </w:pPr>
    </w:p>
    <w:p w14:paraId="432C86C3" w14:textId="77777777" w:rsidR="008E723D" w:rsidRPr="00B734B4" w:rsidRDefault="008E723D">
      <w:pPr>
        <w:pStyle w:val="Body"/>
        <w:ind w:right="309"/>
        <w:jc w:val="both"/>
        <w:rPr>
          <w:b/>
          <w:bCs/>
          <w:lang w:val="en-GB"/>
        </w:rPr>
      </w:pPr>
    </w:p>
    <w:p w14:paraId="2277B2D8" w14:textId="77777777" w:rsidR="00C7468F" w:rsidRPr="00B734B4" w:rsidRDefault="005C369B">
      <w:pPr>
        <w:pStyle w:val="Body"/>
        <w:ind w:right="309"/>
        <w:jc w:val="both"/>
        <w:rPr>
          <w:lang w:val="en-GB"/>
        </w:rPr>
      </w:pPr>
      <w:r>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6C352E23" w14:textId="77777777" w:rsidR="00491F80" w:rsidRPr="00B734B4" w:rsidRDefault="00491F80">
      <w:pPr>
        <w:pStyle w:val="Body"/>
        <w:ind w:right="309"/>
        <w:jc w:val="both"/>
        <w:rPr>
          <w:b/>
          <w:bCs/>
          <w:color w:val="FF0000"/>
          <w:u w:color="FF0000"/>
          <w:lang w:val="en-GB"/>
        </w:rPr>
      </w:pPr>
    </w:p>
    <w:p w14:paraId="4F37EBDA" w14:textId="76593F37" w:rsidR="00C7468F" w:rsidRPr="007774A0" w:rsidRDefault="005C369B">
      <w:pPr>
        <w:pStyle w:val="Body"/>
        <w:ind w:right="309"/>
        <w:jc w:val="both"/>
        <w:rPr>
          <w:b/>
          <w:bCs/>
          <w:color w:val="FF0000"/>
          <w:u w:color="FF0000"/>
          <w:lang w:val="en-GB"/>
        </w:rPr>
      </w:pPr>
      <w:r w:rsidRPr="007774A0">
        <w:rPr>
          <w:b/>
          <w:bCs/>
          <w:lang w:val="en-GB"/>
        </w:rPr>
        <w:t>3</w:t>
      </w:r>
      <w:r w:rsidR="00AF4477">
        <w:rPr>
          <w:b/>
          <w:bCs/>
          <w:lang w:val="en-GB"/>
        </w:rPr>
        <w:t>901</w:t>
      </w:r>
      <w:r w:rsidRPr="007774A0">
        <w:rPr>
          <w:b/>
          <w:bCs/>
          <w:lang w:val="en-GB"/>
        </w:rPr>
        <w:tab/>
        <w:t>WELCOME AND APOLOGIES</w:t>
      </w:r>
    </w:p>
    <w:p w14:paraId="2F5FDCD8" w14:textId="77777777" w:rsidR="00C7468F" w:rsidRPr="007774A0" w:rsidRDefault="005C369B">
      <w:pPr>
        <w:pStyle w:val="Body"/>
        <w:ind w:right="309"/>
        <w:jc w:val="both"/>
        <w:rPr>
          <w:lang w:val="en-GB"/>
        </w:rPr>
      </w:pPr>
      <w:r w:rsidRPr="007774A0">
        <w:rPr>
          <w:lang w:val="en-GB"/>
        </w:rPr>
        <w:tab/>
      </w:r>
    </w:p>
    <w:p w14:paraId="0BA80B5C" w14:textId="17F8FC73" w:rsidR="00C7468F" w:rsidRPr="007774A0" w:rsidRDefault="005C369B">
      <w:pPr>
        <w:pStyle w:val="Body"/>
        <w:ind w:left="720" w:right="309"/>
        <w:jc w:val="both"/>
        <w:rPr>
          <w:lang w:val="en-GB"/>
        </w:rPr>
      </w:pPr>
      <w:r w:rsidRPr="007774A0">
        <w:rPr>
          <w:lang w:val="en-US"/>
        </w:rPr>
        <w:t>The Chair</w:t>
      </w:r>
      <w:r w:rsidR="003A22A1" w:rsidRPr="007774A0">
        <w:rPr>
          <w:lang w:val="en-US"/>
        </w:rPr>
        <w:t xml:space="preserve"> </w:t>
      </w:r>
      <w:r w:rsidR="0083304B" w:rsidRPr="007774A0">
        <w:rPr>
          <w:lang w:val="en-US"/>
        </w:rPr>
        <w:t xml:space="preserve">welcomed members to </w:t>
      </w:r>
      <w:r w:rsidR="00F56A42">
        <w:rPr>
          <w:lang w:val="en-US"/>
        </w:rPr>
        <w:t>the</w:t>
      </w:r>
      <w:r w:rsidR="0083304B" w:rsidRPr="007774A0">
        <w:rPr>
          <w:lang w:val="en-US"/>
        </w:rPr>
        <w:t xml:space="preserve"> meeting</w:t>
      </w:r>
      <w:r w:rsidR="007774A0">
        <w:rPr>
          <w:lang w:val="en-US"/>
        </w:rPr>
        <w:t xml:space="preserve">. </w:t>
      </w:r>
    </w:p>
    <w:p w14:paraId="48C88770" w14:textId="77777777" w:rsidR="00C7468F" w:rsidRPr="0013419B" w:rsidRDefault="00C7468F">
      <w:pPr>
        <w:pStyle w:val="Body"/>
        <w:ind w:right="309"/>
        <w:jc w:val="both"/>
        <w:rPr>
          <w:highlight w:val="yellow"/>
          <w:lang w:val="en-GB"/>
        </w:rPr>
      </w:pPr>
    </w:p>
    <w:p w14:paraId="5000A44F" w14:textId="2496D976" w:rsidR="00C7468F" w:rsidRPr="007774A0" w:rsidRDefault="005C369B">
      <w:pPr>
        <w:pStyle w:val="Body"/>
        <w:ind w:right="309"/>
        <w:jc w:val="both"/>
        <w:rPr>
          <w:b/>
          <w:bCs/>
          <w:u w:val="single"/>
          <w:lang w:val="en-GB"/>
        </w:rPr>
      </w:pPr>
      <w:r w:rsidRPr="007774A0">
        <w:rPr>
          <w:b/>
          <w:bCs/>
          <w:lang w:val="en-GB"/>
        </w:rPr>
        <w:t>3</w:t>
      </w:r>
      <w:r w:rsidR="00AF4477">
        <w:rPr>
          <w:b/>
          <w:bCs/>
          <w:lang w:val="en-GB"/>
        </w:rPr>
        <w:t>902</w:t>
      </w:r>
      <w:r w:rsidRPr="007774A0">
        <w:rPr>
          <w:b/>
          <w:bCs/>
          <w:lang w:val="en-GB"/>
        </w:rPr>
        <w:tab/>
        <w:t>DECLARATION OF INTERESTS</w:t>
      </w:r>
    </w:p>
    <w:p w14:paraId="43AC559F" w14:textId="77777777" w:rsidR="00C7468F" w:rsidRPr="007774A0" w:rsidRDefault="00C7468F">
      <w:pPr>
        <w:pStyle w:val="Body"/>
        <w:ind w:left="720" w:right="309"/>
        <w:jc w:val="both"/>
        <w:rPr>
          <w:lang w:val="en-GB"/>
        </w:rPr>
      </w:pPr>
    </w:p>
    <w:p w14:paraId="455D9651" w14:textId="77777777" w:rsidR="00C7468F" w:rsidRPr="007774A0" w:rsidRDefault="005C369B">
      <w:pPr>
        <w:pStyle w:val="Body"/>
        <w:ind w:left="720" w:right="309"/>
        <w:jc w:val="both"/>
        <w:rPr>
          <w:lang w:val="en-GB"/>
        </w:rPr>
      </w:pPr>
      <w:r w:rsidRPr="007774A0">
        <w:rPr>
          <w:lang w:val="en-US"/>
        </w:rPr>
        <w:t xml:space="preserve">No interests were declared.  </w:t>
      </w:r>
    </w:p>
    <w:p w14:paraId="325C8E4C" w14:textId="77777777" w:rsidR="00C7468F" w:rsidRPr="0013419B" w:rsidRDefault="00C7468F" w:rsidP="007A61B0">
      <w:pPr>
        <w:pStyle w:val="Body"/>
        <w:ind w:right="309"/>
        <w:jc w:val="both"/>
        <w:rPr>
          <w:b/>
          <w:bCs/>
          <w:highlight w:val="yellow"/>
          <w:lang w:val="en-GB"/>
        </w:rPr>
      </w:pPr>
    </w:p>
    <w:p w14:paraId="23CBD087" w14:textId="149AC9DA" w:rsidR="00C7468F" w:rsidRPr="007774A0" w:rsidRDefault="005C369B" w:rsidP="007A61B0">
      <w:pPr>
        <w:pStyle w:val="Body"/>
        <w:ind w:right="309"/>
        <w:jc w:val="both"/>
        <w:rPr>
          <w:b/>
          <w:bCs/>
          <w:lang w:val="en-GB"/>
        </w:rPr>
      </w:pPr>
      <w:r w:rsidRPr="007774A0">
        <w:rPr>
          <w:b/>
          <w:bCs/>
          <w:lang w:val="en-US"/>
        </w:rPr>
        <w:t>3</w:t>
      </w:r>
      <w:r w:rsidR="00AF4477">
        <w:rPr>
          <w:b/>
          <w:bCs/>
          <w:lang w:val="en-US"/>
        </w:rPr>
        <w:t>903</w:t>
      </w:r>
      <w:r w:rsidRPr="007774A0">
        <w:rPr>
          <w:b/>
          <w:bCs/>
          <w:lang w:val="en-US"/>
        </w:rPr>
        <w:tab/>
        <w:t>MINUTES &amp; ACTION LIST</w:t>
      </w:r>
    </w:p>
    <w:p w14:paraId="5D0B997E" w14:textId="77777777" w:rsidR="00C7468F" w:rsidRPr="007774A0" w:rsidRDefault="00C7468F" w:rsidP="00001659">
      <w:pPr>
        <w:pStyle w:val="Body"/>
        <w:ind w:left="720" w:right="309"/>
        <w:jc w:val="both"/>
        <w:rPr>
          <w:lang w:val="en-GB"/>
        </w:rPr>
      </w:pPr>
    </w:p>
    <w:p w14:paraId="210C576F" w14:textId="41338E11" w:rsidR="00523977" w:rsidRPr="007774A0" w:rsidRDefault="005C369B" w:rsidP="00523977">
      <w:pPr>
        <w:pStyle w:val="Body"/>
        <w:ind w:left="720" w:right="309"/>
        <w:jc w:val="both"/>
        <w:rPr>
          <w:lang w:val="en-US"/>
        </w:rPr>
      </w:pPr>
      <w:r w:rsidRPr="007774A0">
        <w:rPr>
          <w:lang w:val="en-US"/>
        </w:rPr>
        <w:t xml:space="preserve">The minutes of the previous meeting were formally </w:t>
      </w:r>
      <w:r w:rsidR="00020562" w:rsidRPr="007774A0">
        <w:rPr>
          <w:lang w:val="en-US"/>
        </w:rPr>
        <w:t>approved,</w:t>
      </w:r>
      <w:r w:rsidR="00BA48F1" w:rsidRPr="007774A0">
        <w:rPr>
          <w:lang w:val="en-US"/>
        </w:rPr>
        <w:t xml:space="preserve"> and actions noted as completed</w:t>
      </w:r>
      <w:r w:rsidRPr="007774A0">
        <w:rPr>
          <w:lang w:val="en-US"/>
        </w:rPr>
        <w:t xml:space="preserve">. </w:t>
      </w:r>
    </w:p>
    <w:p w14:paraId="7182FCF0" w14:textId="77777777" w:rsidR="00823622" w:rsidRPr="0013419B" w:rsidRDefault="00823622" w:rsidP="00261BC8">
      <w:pPr>
        <w:pStyle w:val="Body"/>
        <w:ind w:right="309"/>
        <w:jc w:val="both"/>
        <w:rPr>
          <w:highlight w:val="yellow"/>
          <w:shd w:val="clear" w:color="auto" w:fill="FFFF00"/>
          <w:lang w:val="en-GB"/>
        </w:rPr>
      </w:pPr>
    </w:p>
    <w:p w14:paraId="492E6532" w14:textId="3A9E9F03" w:rsidR="00C7468F" w:rsidRPr="007774A0" w:rsidRDefault="005C369B" w:rsidP="00261BC8">
      <w:pPr>
        <w:pStyle w:val="Body"/>
        <w:ind w:right="309"/>
        <w:jc w:val="both"/>
        <w:rPr>
          <w:b/>
          <w:bCs/>
          <w:lang w:val="en-GB"/>
        </w:rPr>
      </w:pPr>
      <w:r w:rsidRPr="007774A0">
        <w:rPr>
          <w:b/>
          <w:bCs/>
          <w:lang w:val="en-GB"/>
        </w:rPr>
        <w:t>3</w:t>
      </w:r>
      <w:r w:rsidR="00AF4477">
        <w:rPr>
          <w:b/>
          <w:bCs/>
          <w:lang w:val="en-GB"/>
        </w:rPr>
        <w:t>904</w:t>
      </w:r>
      <w:r w:rsidRPr="007774A0">
        <w:rPr>
          <w:b/>
          <w:bCs/>
          <w:lang w:val="en-GB"/>
        </w:rPr>
        <w:tab/>
        <w:t>CHAIR &amp; BOARD BUSINESS</w:t>
      </w:r>
    </w:p>
    <w:p w14:paraId="13ECF91F" w14:textId="77777777" w:rsidR="00261BC8" w:rsidRPr="0013419B" w:rsidRDefault="00261BC8" w:rsidP="00261BC8">
      <w:pPr>
        <w:pStyle w:val="Body"/>
        <w:ind w:right="309"/>
        <w:jc w:val="both"/>
        <w:rPr>
          <w:b/>
          <w:bCs/>
          <w:highlight w:val="yellow"/>
          <w:lang w:val="en-GB"/>
        </w:rPr>
      </w:pPr>
    </w:p>
    <w:p w14:paraId="225D0802" w14:textId="46E89964" w:rsidR="00942510" w:rsidRPr="00D908EB" w:rsidRDefault="007774A0" w:rsidP="00C10526">
      <w:pPr>
        <w:pStyle w:val="Body"/>
        <w:ind w:left="720" w:right="309"/>
        <w:jc w:val="both"/>
        <w:rPr>
          <w:lang w:val="en-GB"/>
        </w:rPr>
      </w:pPr>
      <w:r w:rsidRPr="00D908EB">
        <w:rPr>
          <w:lang w:val="en-GB"/>
        </w:rPr>
        <w:t>The</w:t>
      </w:r>
      <w:r w:rsidR="007C438B" w:rsidRPr="00D908EB">
        <w:rPr>
          <w:lang w:val="en-GB"/>
        </w:rPr>
        <w:t xml:space="preserve"> </w:t>
      </w:r>
      <w:r w:rsidR="00A17FF2" w:rsidRPr="00D908EB">
        <w:rPr>
          <w:lang w:val="en-GB"/>
        </w:rPr>
        <w:t>Chair</w:t>
      </w:r>
      <w:r w:rsidR="00CD1E0B" w:rsidRPr="00D908EB">
        <w:rPr>
          <w:lang w:val="en-GB"/>
        </w:rPr>
        <w:t xml:space="preserve"> </w:t>
      </w:r>
      <w:r w:rsidR="00C10526">
        <w:rPr>
          <w:lang w:val="en-GB"/>
        </w:rPr>
        <w:t>updated members that the process to advertise</w:t>
      </w:r>
      <w:r w:rsidR="005B062A">
        <w:rPr>
          <w:lang w:val="en-GB"/>
        </w:rPr>
        <w:t xml:space="preserve"> the</w:t>
      </w:r>
      <w:r w:rsidR="00C10526">
        <w:rPr>
          <w:lang w:val="en-GB"/>
        </w:rPr>
        <w:t xml:space="preserve"> Non</w:t>
      </w:r>
      <w:r w:rsidR="005B062A">
        <w:rPr>
          <w:lang w:val="en-GB"/>
        </w:rPr>
        <w:t>-</w:t>
      </w:r>
      <w:r w:rsidR="00C10526">
        <w:rPr>
          <w:lang w:val="en-GB"/>
        </w:rPr>
        <w:t>Executive Director</w:t>
      </w:r>
      <w:r w:rsidR="005B062A">
        <w:rPr>
          <w:lang w:val="en-GB"/>
        </w:rPr>
        <w:t xml:space="preserve"> positions for </w:t>
      </w:r>
      <w:r w:rsidR="00C10526">
        <w:rPr>
          <w:lang w:val="en-GB"/>
        </w:rPr>
        <w:t xml:space="preserve">the </w:t>
      </w:r>
      <w:r w:rsidR="000F509A">
        <w:rPr>
          <w:lang w:val="en-GB"/>
        </w:rPr>
        <w:t>Group</w:t>
      </w:r>
      <w:r w:rsidR="00C10526">
        <w:rPr>
          <w:lang w:val="en-GB"/>
        </w:rPr>
        <w:t xml:space="preserve"> was being advanced. </w:t>
      </w:r>
    </w:p>
    <w:p w14:paraId="667D0E2F" w14:textId="77777777" w:rsidR="00A85259" w:rsidRPr="00D908EB" w:rsidRDefault="00A85259" w:rsidP="00D908EB">
      <w:pPr>
        <w:pStyle w:val="Body"/>
        <w:ind w:right="309"/>
        <w:jc w:val="both"/>
        <w:rPr>
          <w:lang w:val="en-GB"/>
        </w:rPr>
      </w:pPr>
    </w:p>
    <w:p w14:paraId="4D689EC4" w14:textId="56994E88" w:rsidR="00C7468F" w:rsidRPr="00D908EB" w:rsidRDefault="005C369B">
      <w:pPr>
        <w:pStyle w:val="Body"/>
        <w:ind w:right="309"/>
        <w:jc w:val="both"/>
        <w:rPr>
          <w:b/>
          <w:bCs/>
          <w:lang w:val="en-GB"/>
        </w:rPr>
      </w:pPr>
      <w:r w:rsidRPr="00D908EB">
        <w:rPr>
          <w:b/>
          <w:bCs/>
          <w:lang w:val="en-GB"/>
        </w:rPr>
        <w:t>3</w:t>
      </w:r>
      <w:r w:rsidR="00AF4477">
        <w:rPr>
          <w:b/>
          <w:bCs/>
          <w:lang w:val="en-GB"/>
        </w:rPr>
        <w:t>905</w:t>
      </w:r>
      <w:r w:rsidRPr="00D908EB">
        <w:rPr>
          <w:b/>
          <w:bCs/>
          <w:lang w:val="en-GB"/>
        </w:rPr>
        <w:tab/>
        <w:t xml:space="preserve">SAFETY REPORT </w:t>
      </w:r>
    </w:p>
    <w:p w14:paraId="16E479B9" w14:textId="77777777" w:rsidR="005973BF" w:rsidRPr="00D908EB" w:rsidRDefault="005973BF">
      <w:pPr>
        <w:pStyle w:val="Body"/>
        <w:ind w:right="309"/>
        <w:jc w:val="both"/>
        <w:rPr>
          <w:b/>
          <w:bCs/>
          <w:shd w:val="clear" w:color="auto" w:fill="FFFF00"/>
          <w:lang w:val="en-GB"/>
        </w:rPr>
      </w:pPr>
    </w:p>
    <w:p w14:paraId="65ADCCB1" w14:textId="0D72A4F4" w:rsidR="00C7468F" w:rsidRPr="00D908EB" w:rsidRDefault="005C369B" w:rsidP="00387C3D">
      <w:pPr>
        <w:pStyle w:val="Body"/>
        <w:tabs>
          <w:tab w:val="left" w:pos="720"/>
          <w:tab w:val="left" w:pos="1440"/>
        </w:tabs>
        <w:ind w:left="720" w:right="309"/>
        <w:jc w:val="both"/>
        <w:rPr>
          <w:lang w:val="en-US"/>
        </w:rPr>
      </w:pPr>
      <w:r w:rsidRPr="00D908EB">
        <w:rPr>
          <w:lang w:val="en-US"/>
        </w:rPr>
        <w:t xml:space="preserve">The Board took </w:t>
      </w:r>
      <w:r w:rsidR="005C3997" w:rsidRPr="00D908EB">
        <w:rPr>
          <w:lang w:val="en-US"/>
        </w:rPr>
        <w:t xml:space="preserve">the </w:t>
      </w:r>
      <w:r w:rsidR="005C3997">
        <w:rPr>
          <w:lang w:val="en-US"/>
        </w:rPr>
        <w:t>report</w:t>
      </w:r>
      <w:r w:rsidRPr="00D908EB">
        <w:rPr>
          <w:lang w:val="en-US"/>
        </w:rPr>
        <w:t xml:space="preserve"> as read and </w:t>
      </w:r>
      <w:r w:rsidR="00D908EB">
        <w:rPr>
          <w:lang w:val="en-US"/>
        </w:rPr>
        <w:t>GCE</w:t>
      </w:r>
      <w:r w:rsidR="00975162" w:rsidRPr="00D908EB">
        <w:rPr>
          <w:lang w:val="en-US"/>
        </w:rPr>
        <w:t xml:space="preserve"> </w:t>
      </w:r>
      <w:r w:rsidRPr="00D908EB">
        <w:rPr>
          <w:lang w:val="en-US"/>
        </w:rPr>
        <w:t>highlighted the following salient points</w:t>
      </w:r>
      <w:r w:rsidR="00387C3D" w:rsidRPr="00D908EB">
        <w:rPr>
          <w:lang w:val="en-US"/>
        </w:rPr>
        <w:t>:</w:t>
      </w:r>
    </w:p>
    <w:p w14:paraId="6C54EAD9" w14:textId="1FE97FEC" w:rsidR="00424CF6" w:rsidRPr="0013419B" w:rsidRDefault="00424CF6" w:rsidP="00020562">
      <w:pPr>
        <w:pStyle w:val="Body"/>
        <w:tabs>
          <w:tab w:val="left" w:pos="720"/>
          <w:tab w:val="left" w:pos="1440"/>
        </w:tabs>
        <w:ind w:right="309"/>
        <w:jc w:val="both"/>
        <w:rPr>
          <w:highlight w:val="yellow"/>
          <w:lang w:val="en-US"/>
        </w:rPr>
      </w:pPr>
    </w:p>
    <w:p w14:paraId="08A19FDB" w14:textId="18D80D64" w:rsidR="006848B3" w:rsidRDefault="000F509A" w:rsidP="00AC6464">
      <w:pPr>
        <w:pStyle w:val="Body"/>
        <w:numPr>
          <w:ilvl w:val="0"/>
          <w:numId w:val="2"/>
        </w:numPr>
        <w:ind w:right="309"/>
        <w:jc w:val="both"/>
        <w:rPr>
          <w:lang w:val="en-US"/>
        </w:rPr>
      </w:pPr>
      <w:r>
        <w:rPr>
          <w:lang w:val="en-US"/>
        </w:rPr>
        <w:t xml:space="preserve">Safety Performance Indicators Summary: A summary of the </w:t>
      </w:r>
      <w:r w:rsidR="006848B3">
        <w:rPr>
          <w:lang w:val="en-US"/>
        </w:rPr>
        <w:t xml:space="preserve">3 </w:t>
      </w:r>
      <w:r>
        <w:rPr>
          <w:lang w:val="en-US"/>
        </w:rPr>
        <w:t xml:space="preserve">statutory </w:t>
      </w:r>
      <w:r w:rsidR="006848B3">
        <w:rPr>
          <w:lang w:val="en-US"/>
        </w:rPr>
        <w:t>reportable incidents</w:t>
      </w:r>
      <w:r w:rsidR="0088027E">
        <w:rPr>
          <w:lang w:val="en-US"/>
        </w:rPr>
        <w:t xml:space="preserve"> </w:t>
      </w:r>
      <w:r w:rsidR="006848B3">
        <w:rPr>
          <w:lang w:val="en-US"/>
        </w:rPr>
        <w:t>was provided</w:t>
      </w:r>
      <w:r>
        <w:rPr>
          <w:lang w:val="en-US"/>
        </w:rPr>
        <w:t>.</w:t>
      </w:r>
    </w:p>
    <w:p w14:paraId="73EAA3F6" w14:textId="77777777" w:rsidR="0088027E" w:rsidRDefault="000F509A" w:rsidP="0088027E">
      <w:pPr>
        <w:pStyle w:val="Body"/>
        <w:tabs>
          <w:tab w:val="left" w:pos="720"/>
          <w:tab w:val="left" w:pos="1440"/>
        </w:tabs>
        <w:ind w:left="1800" w:right="309"/>
        <w:jc w:val="both"/>
        <w:rPr>
          <w:lang w:val="en-US"/>
        </w:rPr>
      </w:pPr>
      <w:r w:rsidRPr="0088027E">
        <w:rPr>
          <w:lang w:val="en-US"/>
        </w:rPr>
        <w:t xml:space="preserve">Corporate Responsibility: </w:t>
      </w:r>
      <w:r w:rsidR="006848B3" w:rsidRPr="0088027E">
        <w:rPr>
          <w:lang w:val="en-US"/>
        </w:rPr>
        <w:t>Translink has been awarded the Business in the Community Gold CORE standard</w:t>
      </w:r>
      <w:r w:rsidRPr="0088027E">
        <w:rPr>
          <w:lang w:val="en-US"/>
        </w:rPr>
        <w:t xml:space="preserve"> and the Group was complemented on the strength of its corporate responsibility</w:t>
      </w:r>
      <w:r w:rsidR="006848B3" w:rsidRPr="0088027E">
        <w:rPr>
          <w:lang w:val="en-US"/>
        </w:rPr>
        <w:t xml:space="preserve">. The Board commended this achievement and </w:t>
      </w:r>
      <w:r w:rsidRPr="0088027E">
        <w:rPr>
          <w:lang w:val="en-US"/>
        </w:rPr>
        <w:t xml:space="preserve">the Group’s enthusiasm in this area. </w:t>
      </w:r>
    </w:p>
    <w:p w14:paraId="7CB07E28" w14:textId="7A3C3C85" w:rsidR="0088027E" w:rsidRDefault="0088027E" w:rsidP="0088027E">
      <w:pPr>
        <w:pStyle w:val="Body"/>
        <w:tabs>
          <w:tab w:val="left" w:pos="720"/>
          <w:tab w:val="left" w:pos="1440"/>
        </w:tabs>
        <w:ind w:left="1800" w:right="309"/>
        <w:jc w:val="both"/>
        <w:rPr>
          <w:lang w:val="en-US"/>
        </w:rPr>
      </w:pPr>
      <w:r w:rsidRPr="0088027E">
        <w:rPr>
          <w:b/>
          <w:bCs/>
          <w:lang w:val="en-US"/>
        </w:rPr>
        <w:lastRenderedPageBreak/>
        <w:t>A</w:t>
      </w:r>
      <w:r>
        <w:rPr>
          <w:b/>
          <w:bCs/>
          <w:lang w:val="en-US"/>
        </w:rPr>
        <w:t>CTION</w:t>
      </w:r>
      <w:r w:rsidRPr="0088027E">
        <w:rPr>
          <w:b/>
          <w:bCs/>
          <w:lang w:val="en-US"/>
        </w:rPr>
        <w:t>:</w:t>
      </w:r>
      <w:r>
        <w:rPr>
          <w:lang w:val="en-US"/>
        </w:rPr>
        <w:t xml:space="preserve"> GCE to coordinate a presentation on the Corporate Responsibility strategy for the Board.</w:t>
      </w:r>
    </w:p>
    <w:p w14:paraId="2B9B83C6" w14:textId="19E4D140" w:rsidR="006848B3" w:rsidRDefault="006848B3" w:rsidP="0088027E">
      <w:pPr>
        <w:pStyle w:val="Body"/>
        <w:tabs>
          <w:tab w:val="left" w:pos="720"/>
          <w:tab w:val="left" w:pos="1440"/>
        </w:tabs>
        <w:ind w:left="1800" w:right="309"/>
        <w:jc w:val="both"/>
        <w:rPr>
          <w:lang w:val="en-US"/>
        </w:rPr>
      </w:pPr>
    </w:p>
    <w:p w14:paraId="0063D81C" w14:textId="76B5E633" w:rsidR="009A2051" w:rsidRPr="0088027E" w:rsidRDefault="0088027E" w:rsidP="0088027E">
      <w:pPr>
        <w:pStyle w:val="Body"/>
        <w:numPr>
          <w:ilvl w:val="0"/>
          <w:numId w:val="2"/>
        </w:numPr>
        <w:ind w:right="309"/>
        <w:jc w:val="both"/>
        <w:rPr>
          <w:lang w:val="en-US"/>
        </w:rPr>
      </w:pPr>
      <w:r w:rsidRPr="009A1129">
        <w:rPr>
          <w:lang w:val="en-GB"/>
        </w:rPr>
        <w:t xml:space="preserve"> </w:t>
      </w:r>
      <w:r w:rsidR="001165BE" w:rsidRPr="009A1129">
        <w:rPr>
          <w:lang w:val="en-GB"/>
        </w:rPr>
        <w:t>GCE briefed the Board o</w:t>
      </w:r>
      <w:r w:rsidR="005F59E2" w:rsidRPr="009A1129">
        <w:rPr>
          <w:lang w:val="en-GB"/>
        </w:rPr>
        <w:t>n</w:t>
      </w:r>
      <w:r w:rsidR="001165BE" w:rsidRPr="009A1129">
        <w:rPr>
          <w:lang w:val="en-GB"/>
        </w:rPr>
        <w:t xml:space="preserve"> range of operational protocols</w:t>
      </w:r>
      <w:r w:rsidR="005F59E2" w:rsidRPr="009A1129">
        <w:rPr>
          <w:lang w:val="en-GB"/>
        </w:rPr>
        <w:t>, contingency planning</w:t>
      </w:r>
      <w:r w:rsidR="001165BE" w:rsidRPr="009A1129">
        <w:rPr>
          <w:lang w:val="en-GB"/>
        </w:rPr>
        <w:t xml:space="preserve"> and safety measures aimed at safeguarding passengers and </w:t>
      </w:r>
      <w:r w:rsidR="005F59E2" w:rsidRPr="009A1129">
        <w:rPr>
          <w:lang w:val="en-GB"/>
        </w:rPr>
        <w:t xml:space="preserve">providing support to </w:t>
      </w:r>
      <w:r w:rsidR="001165BE" w:rsidRPr="009A1129">
        <w:rPr>
          <w:lang w:val="en-GB"/>
        </w:rPr>
        <w:t>staff</w:t>
      </w:r>
      <w:r w:rsidR="005F59E2" w:rsidRPr="009A1129">
        <w:rPr>
          <w:lang w:val="en-GB"/>
        </w:rPr>
        <w:t>.</w:t>
      </w:r>
      <w:r w:rsidRPr="009A1129">
        <w:rPr>
          <w:lang w:val="en-GB"/>
        </w:rPr>
        <w:t xml:space="preserve"> </w:t>
      </w:r>
    </w:p>
    <w:p w14:paraId="57637852" w14:textId="6F3109EB" w:rsidR="00E52A9A" w:rsidRPr="0088027E" w:rsidRDefault="00E52A9A" w:rsidP="0088027E">
      <w:pPr>
        <w:pStyle w:val="Body"/>
        <w:tabs>
          <w:tab w:val="left" w:pos="720"/>
          <w:tab w:val="left" w:pos="1440"/>
        </w:tabs>
        <w:ind w:right="309"/>
        <w:jc w:val="both"/>
        <w:rPr>
          <w:lang w:val="en-US"/>
        </w:rPr>
      </w:pPr>
    </w:p>
    <w:p w14:paraId="2577E0D8" w14:textId="7EB1C115" w:rsidR="00C7468F" w:rsidRPr="00D908EB" w:rsidRDefault="005C369B" w:rsidP="007308CA">
      <w:pPr>
        <w:pStyle w:val="Body"/>
        <w:ind w:right="309"/>
        <w:jc w:val="both"/>
        <w:rPr>
          <w:b/>
          <w:bCs/>
          <w:lang w:val="en-GB"/>
        </w:rPr>
      </w:pPr>
      <w:r w:rsidRPr="00D908EB">
        <w:rPr>
          <w:b/>
          <w:bCs/>
          <w:lang w:val="en-GB"/>
        </w:rPr>
        <w:t>3</w:t>
      </w:r>
      <w:r w:rsidR="00AF4477">
        <w:rPr>
          <w:b/>
          <w:bCs/>
          <w:lang w:val="en-GB"/>
        </w:rPr>
        <w:t>905</w:t>
      </w:r>
      <w:r w:rsidRPr="00D908EB">
        <w:rPr>
          <w:b/>
          <w:bCs/>
          <w:lang w:val="en-GB"/>
        </w:rPr>
        <w:tab/>
        <w:t>GCE REPORT</w:t>
      </w:r>
    </w:p>
    <w:p w14:paraId="02F98B33" w14:textId="77777777" w:rsidR="00C7468F" w:rsidRPr="00D908EB" w:rsidRDefault="00C7468F" w:rsidP="007308CA">
      <w:pPr>
        <w:pStyle w:val="Body"/>
        <w:ind w:right="309"/>
        <w:jc w:val="both"/>
        <w:rPr>
          <w:b/>
          <w:bCs/>
          <w:lang w:val="en-GB"/>
        </w:rPr>
      </w:pPr>
    </w:p>
    <w:p w14:paraId="3D0E130A" w14:textId="3A97BF7A" w:rsidR="00C7468F" w:rsidRPr="0088027E" w:rsidRDefault="005C369B" w:rsidP="0088027E">
      <w:pPr>
        <w:pStyle w:val="Body"/>
        <w:tabs>
          <w:tab w:val="left" w:pos="720"/>
          <w:tab w:val="left" w:pos="1440"/>
        </w:tabs>
        <w:ind w:left="720" w:right="309"/>
        <w:jc w:val="both"/>
        <w:rPr>
          <w:lang w:val="en-US"/>
        </w:rPr>
      </w:pPr>
      <w:r w:rsidRPr="00D908EB">
        <w:rPr>
          <w:lang w:val="en-US"/>
        </w:rPr>
        <w:t xml:space="preserve">The Board took the report (and KPI summary) as read, and the GCE </w:t>
      </w:r>
      <w:r w:rsidR="00D73F56">
        <w:rPr>
          <w:lang w:val="en-US"/>
        </w:rPr>
        <w:t>highlighted</w:t>
      </w:r>
      <w:r w:rsidRPr="00D908EB">
        <w:rPr>
          <w:lang w:val="en-US"/>
        </w:rPr>
        <w:t xml:space="preserve"> the following</w:t>
      </w:r>
    </w:p>
    <w:p w14:paraId="729D4541" w14:textId="5D47884F" w:rsidR="0088027E" w:rsidRPr="00587522" w:rsidRDefault="002E6F9E" w:rsidP="00587522">
      <w:pPr>
        <w:pStyle w:val="Body"/>
        <w:numPr>
          <w:ilvl w:val="0"/>
          <w:numId w:val="4"/>
        </w:numPr>
        <w:ind w:right="309"/>
        <w:jc w:val="both"/>
        <w:rPr>
          <w:lang w:val="en-US"/>
        </w:rPr>
      </w:pPr>
      <w:r>
        <w:rPr>
          <w:lang w:val="en-US"/>
        </w:rPr>
        <w:t xml:space="preserve">Financial: </w:t>
      </w:r>
      <w:r w:rsidR="00471D58">
        <w:rPr>
          <w:lang w:val="en-US"/>
        </w:rPr>
        <w:t>The full financial year due to year end close will be present</w:t>
      </w:r>
      <w:r w:rsidR="00F33A4B">
        <w:rPr>
          <w:lang w:val="en-US"/>
        </w:rPr>
        <w:t>ed</w:t>
      </w:r>
      <w:r w:rsidR="00471D58">
        <w:rPr>
          <w:lang w:val="en-US"/>
        </w:rPr>
        <w:t xml:space="preserve"> to the Board in May. </w:t>
      </w:r>
      <w:r w:rsidR="00D73F56">
        <w:rPr>
          <w:lang w:val="en-US"/>
        </w:rPr>
        <w:t>T</w:t>
      </w:r>
      <w:r w:rsidR="002F49B8">
        <w:rPr>
          <w:lang w:val="en-US"/>
        </w:rPr>
        <w:t xml:space="preserve">he </w:t>
      </w:r>
      <w:r w:rsidR="00471D58">
        <w:rPr>
          <w:lang w:val="en-US"/>
        </w:rPr>
        <w:t xml:space="preserve">forecast for </w:t>
      </w:r>
      <w:r w:rsidR="00587522">
        <w:rPr>
          <w:lang w:val="en-US"/>
        </w:rPr>
        <w:t>year-end</w:t>
      </w:r>
      <w:r w:rsidR="00471D58">
        <w:rPr>
          <w:lang w:val="en-US"/>
        </w:rPr>
        <w:t xml:space="preserve"> indicates a profit, primarily due to the additional Covid-19 </w:t>
      </w:r>
      <w:r w:rsidR="00D73F56">
        <w:rPr>
          <w:lang w:val="en-US"/>
        </w:rPr>
        <w:t>financial support re</w:t>
      </w:r>
      <w:r w:rsidR="002F49B8">
        <w:rPr>
          <w:lang w:val="en-US"/>
        </w:rPr>
        <w:t>ceived from DfI</w:t>
      </w:r>
      <w:r w:rsidR="00C879E2">
        <w:rPr>
          <w:lang w:val="en-US"/>
        </w:rPr>
        <w:t>.</w:t>
      </w:r>
      <w:r w:rsidR="00C879E2" w:rsidRPr="0088027E">
        <w:rPr>
          <w:lang w:val="en-US"/>
        </w:rPr>
        <w:t xml:space="preserve"> </w:t>
      </w:r>
      <w:r w:rsidR="00D535C0" w:rsidRPr="0088027E">
        <w:rPr>
          <w:lang w:val="en-US"/>
        </w:rPr>
        <w:t xml:space="preserve"> </w:t>
      </w:r>
    </w:p>
    <w:p w14:paraId="0D4637A2" w14:textId="77777777" w:rsidR="00D041BD" w:rsidRPr="00D908EB" w:rsidRDefault="00D041BD" w:rsidP="00D041BD">
      <w:pPr>
        <w:pStyle w:val="Body"/>
        <w:tabs>
          <w:tab w:val="left" w:pos="720"/>
          <w:tab w:val="left" w:pos="1440"/>
        </w:tabs>
        <w:ind w:right="309"/>
        <w:jc w:val="both"/>
        <w:rPr>
          <w:lang w:val="en-GB"/>
        </w:rPr>
      </w:pPr>
    </w:p>
    <w:p w14:paraId="79670D98" w14:textId="434D23D8" w:rsidR="00B27305" w:rsidRPr="00D73F56" w:rsidRDefault="00D73F56" w:rsidP="00D73F56">
      <w:pPr>
        <w:pStyle w:val="Body"/>
        <w:numPr>
          <w:ilvl w:val="0"/>
          <w:numId w:val="4"/>
        </w:numPr>
        <w:ind w:right="309"/>
        <w:jc w:val="both"/>
        <w:rPr>
          <w:lang w:val="en-US"/>
        </w:rPr>
      </w:pPr>
      <w:r>
        <w:rPr>
          <w:lang w:val="en-US"/>
        </w:rPr>
        <w:t xml:space="preserve"> </w:t>
      </w:r>
      <w:r w:rsidR="00B27305" w:rsidRPr="00D73F56">
        <w:rPr>
          <w:lang w:val="en-US"/>
        </w:rPr>
        <w:t>Commercial Operations:</w:t>
      </w:r>
      <w:r w:rsidR="002E6F9E">
        <w:rPr>
          <w:lang w:val="en-US"/>
        </w:rPr>
        <w:t xml:space="preserve"> </w:t>
      </w:r>
      <w:r w:rsidR="007E4F33" w:rsidRPr="00D73F56">
        <w:rPr>
          <w:lang w:val="en-US"/>
        </w:rPr>
        <w:t>The</w:t>
      </w:r>
      <w:r>
        <w:rPr>
          <w:lang w:val="en-US"/>
        </w:rPr>
        <w:t xml:space="preserve"> Digital Team successfully launched the Park and Ride option on </w:t>
      </w:r>
      <w:r w:rsidR="00FB5392">
        <w:rPr>
          <w:lang w:val="en-US"/>
        </w:rPr>
        <w:t xml:space="preserve">the </w:t>
      </w:r>
      <w:r>
        <w:rPr>
          <w:lang w:val="en-US"/>
        </w:rPr>
        <w:t>Journey Planner and Web site</w:t>
      </w:r>
      <w:r w:rsidR="007A648E" w:rsidRPr="00D73F56">
        <w:rPr>
          <w:lang w:val="en-US"/>
        </w:rPr>
        <w:t xml:space="preserve">. </w:t>
      </w:r>
    </w:p>
    <w:p w14:paraId="05813F1A" w14:textId="77777777" w:rsidR="00A30338" w:rsidRDefault="00A30338" w:rsidP="00A30338">
      <w:pPr>
        <w:pStyle w:val="Body"/>
        <w:tabs>
          <w:tab w:val="left" w:pos="720"/>
          <w:tab w:val="left" w:pos="1440"/>
        </w:tabs>
        <w:ind w:left="1800" w:right="309"/>
        <w:jc w:val="both"/>
        <w:rPr>
          <w:lang w:val="en-US"/>
        </w:rPr>
      </w:pPr>
    </w:p>
    <w:p w14:paraId="0279B8F3" w14:textId="1419B785" w:rsidR="002E6F9E" w:rsidRDefault="00D041BD" w:rsidP="003D7D42">
      <w:pPr>
        <w:pStyle w:val="Body"/>
        <w:numPr>
          <w:ilvl w:val="0"/>
          <w:numId w:val="4"/>
        </w:numPr>
        <w:ind w:right="309"/>
        <w:jc w:val="both"/>
        <w:rPr>
          <w:lang w:val="en-US"/>
        </w:rPr>
      </w:pPr>
      <w:r>
        <w:rPr>
          <w:lang w:val="en-US"/>
        </w:rPr>
        <w:t xml:space="preserve"> </w:t>
      </w:r>
      <w:r w:rsidR="006708C4" w:rsidRPr="00FD0058">
        <w:rPr>
          <w:lang w:val="en-US"/>
        </w:rPr>
        <w:t xml:space="preserve">HR: </w:t>
      </w:r>
      <w:r w:rsidR="002E6F9E">
        <w:rPr>
          <w:lang w:val="en-US"/>
        </w:rPr>
        <w:t xml:space="preserve">The recent employee pulse survey, which was conducted through the employee app and </w:t>
      </w:r>
      <w:r>
        <w:rPr>
          <w:lang w:val="en-US"/>
        </w:rPr>
        <w:t>U</w:t>
      </w:r>
      <w:r w:rsidR="0088027E">
        <w:rPr>
          <w:lang w:val="en-US"/>
        </w:rPr>
        <w:t>l</w:t>
      </w:r>
      <w:r w:rsidR="002E6F9E">
        <w:rPr>
          <w:lang w:val="en-US"/>
        </w:rPr>
        <w:t>ink</w:t>
      </w:r>
      <w:r w:rsidR="00471D58">
        <w:rPr>
          <w:lang w:val="en-US"/>
        </w:rPr>
        <w:t>,</w:t>
      </w:r>
      <w:r w:rsidR="002E6F9E">
        <w:rPr>
          <w:lang w:val="en-US"/>
        </w:rPr>
        <w:t xml:space="preserve"> focused on safety, communications and wellbeing. </w:t>
      </w:r>
      <w:r w:rsidR="00471D58">
        <w:rPr>
          <w:lang w:val="en-US"/>
        </w:rPr>
        <w:t xml:space="preserve">There </w:t>
      </w:r>
      <w:r w:rsidR="0088027E">
        <w:rPr>
          <w:lang w:val="en-US"/>
        </w:rPr>
        <w:t>were over</w:t>
      </w:r>
      <w:r w:rsidR="002E6F9E">
        <w:rPr>
          <w:lang w:val="en-US"/>
        </w:rPr>
        <w:t xml:space="preserve"> 800 responses and the </w:t>
      </w:r>
      <w:r w:rsidR="0088027E">
        <w:rPr>
          <w:lang w:val="en-US"/>
        </w:rPr>
        <w:t>feedback</w:t>
      </w:r>
      <w:r w:rsidR="002E6F9E">
        <w:rPr>
          <w:lang w:val="en-US"/>
        </w:rPr>
        <w:t xml:space="preserve"> </w:t>
      </w:r>
      <w:r w:rsidR="00687144">
        <w:rPr>
          <w:lang w:val="en-US"/>
        </w:rPr>
        <w:t xml:space="preserve">has been </w:t>
      </w:r>
      <w:r w:rsidR="002E6F9E">
        <w:rPr>
          <w:lang w:val="en-US"/>
        </w:rPr>
        <w:t>very posit</w:t>
      </w:r>
      <w:r>
        <w:rPr>
          <w:lang w:val="en-US"/>
        </w:rPr>
        <w:t>ive</w:t>
      </w:r>
      <w:r w:rsidR="002E6F9E">
        <w:rPr>
          <w:lang w:val="en-US"/>
        </w:rPr>
        <w:t xml:space="preserve"> and will inform future</w:t>
      </w:r>
      <w:r w:rsidR="0088027E">
        <w:rPr>
          <w:lang w:val="en-US"/>
        </w:rPr>
        <w:t xml:space="preserve"> plans.</w:t>
      </w:r>
    </w:p>
    <w:p w14:paraId="244A1D34" w14:textId="77777777" w:rsidR="00D041BD" w:rsidRDefault="00D041BD" w:rsidP="00D041BD">
      <w:pPr>
        <w:pStyle w:val="Body"/>
        <w:tabs>
          <w:tab w:val="left" w:pos="720"/>
          <w:tab w:val="left" w:pos="1440"/>
        </w:tabs>
        <w:ind w:left="1800" w:right="309"/>
        <w:jc w:val="both"/>
        <w:rPr>
          <w:lang w:val="en-US"/>
        </w:rPr>
      </w:pPr>
    </w:p>
    <w:p w14:paraId="54950C4E" w14:textId="695B4FD2" w:rsidR="0088027E" w:rsidRDefault="00AD746F" w:rsidP="0088027E">
      <w:pPr>
        <w:pStyle w:val="Body"/>
        <w:tabs>
          <w:tab w:val="left" w:pos="720"/>
          <w:tab w:val="left" w:pos="1440"/>
        </w:tabs>
        <w:ind w:left="1800" w:right="309"/>
        <w:jc w:val="both"/>
        <w:rPr>
          <w:lang w:val="en-US"/>
        </w:rPr>
      </w:pPr>
      <w:r>
        <w:rPr>
          <w:lang w:val="en-US"/>
        </w:rPr>
        <w:t>Information Services</w:t>
      </w:r>
      <w:r w:rsidR="00687144">
        <w:rPr>
          <w:lang w:val="en-US"/>
        </w:rPr>
        <w:t>:</w:t>
      </w:r>
      <w:r w:rsidR="00D041BD">
        <w:rPr>
          <w:lang w:val="en-US"/>
        </w:rPr>
        <w:t xml:space="preserve"> </w:t>
      </w:r>
      <w:r w:rsidR="00A30338">
        <w:rPr>
          <w:lang w:val="en-US"/>
        </w:rPr>
        <w:t>The</w:t>
      </w:r>
      <w:r>
        <w:rPr>
          <w:lang w:val="en-US"/>
        </w:rPr>
        <w:t xml:space="preserve"> </w:t>
      </w:r>
      <w:r w:rsidR="002E6F9E">
        <w:rPr>
          <w:lang w:val="en-US"/>
        </w:rPr>
        <w:t xml:space="preserve">focus on </w:t>
      </w:r>
      <w:r w:rsidR="00687144">
        <w:rPr>
          <w:lang w:val="en-US"/>
        </w:rPr>
        <w:t xml:space="preserve">cyber security </w:t>
      </w:r>
      <w:r w:rsidR="002E6F9E">
        <w:rPr>
          <w:lang w:val="en-US"/>
        </w:rPr>
        <w:t xml:space="preserve">remains a priority </w:t>
      </w:r>
      <w:r w:rsidR="00687144">
        <w:rPr>
          <w:lang w:val="en-US"/>
        </w:rPr>
        <w:t xml:space="preserve">for the </w:t>
      </w:r>
      <w:r w:rsidR="0088027E">
        <w:rPr>
          <w:lang w:val="en-US"/>
        </w:rPr>
        <w:t>Group and</w:t>
      </w:r>
      <w:r w:rsidR="002E6F9E">
        <w:rPr>
          <w:lang w:val="en-US"/>
        </w:rPr>
        <w:t xml:space="preserve"> includ</w:t>
      </w:r>
      <w:r w:rsidR="00D041BD">
        <w:rPr>
          <w:lang w:val="en-US"/>
        </w:rPr>
        <w:t>es</w:t>
      </w:r>
      <w:r w:rsidR="002E6F9E">
        <w:rPr>
          <w:lang w:val="en-US"/>
        </w:rPr>
        <w:t xml:space="preserve"> the roll-out of </w:t>
      </w:r>
      <w:r w:rsidR="00687144">
        <w:rPr>
          <w:lang w:val="en-US"/>
        </w:rPr>
        <w:t xml:space="preserve">an online </w:t>
      </w:r>
      <w:r w:rsidR="002E6F9E">
        <w:rPr>
          <w:lang w:val="en-US"/>
        </w:rPr>
        <w:t>training</w:t>
      </w:r>
      <w:r w:rsidR="00687144">
        <w:rPr>
          <w:lang w:val="en-US"/>
        </w:rPr>
        <w:t xml:space="preserve"> module</w:t>
      </w:r>
      <w:r w:rsidR="002E6F9E">
        <w:rPr>
          <w:lang w:val="en-US"/>
        </w:rPr>
        <w:t xml:space="preserve"> </w:t>
      </w:r>
      <w:r w:rsidR="00687144">
        <w:rPr>
          <w:lang w:val="en-US"/>
        </w:rPr>
        <w:t>for</w:t>
      </w:r>
      <w:r w:rsidR="002E6F9E">
        <w:rPr>
          <w:lang w:val="en-US"/>
        </w:rPr>
        <w:t xml:space="preserve"> all users</w:t>
      </w:r>
      <w:r w:rsidR="00D041BD">
        <w:rPr>
          <w:lang w:val="en-US"/>
        </w:rPr>
        <w:t>.</w:t>
      </w:r>
      <w:r w:rsidR="0088027E" w:rsidRPr="0088027E">
        <w:rPr>
          <w:lang w:val="en-US"/>
        </w:rPr>
        <w:t xml:space="preserve"> </w:t>
      </w:r>
      <w:r w:rsidR="0088027E">
        <w:rPr>
          <w:lang w:val="en-US"/>
        </w:rPr>
        <w:t>T</w:t>
      </w:r>
      <w:r w:rsidR="00C43FE2">
        <w:rPr>
          <w:lang w:val="en-US"/>
        </w:rPr>
        <w:t>h</w:t>
      </w:r>
      <w:r w:rsidR="0088027E">
        <w:rPr>
          <w:lang w:val="en-US"/>
        </w:rPr>
        <w:t>e IS manager continues to share best practice across the public sector</w:t>
      </w:r>
      <w:r w:rsidR="00364162">
        <w:rPr>
          <w:lang w:val="en-US"/>
        </w:rPr>
        <w:t>.</w:t>
      </w:r>
      <w:r w:rsidR="0088027E">
        <w:rPr>
          <w:lang w:val="en-US"/>
        </w:rPr>
        <w:t xml:space="preserve"> GCE commented that he had received communication </w:t>
      </w:r>
      <w:r w:rsidR="00C43FE2">
        <w:rPr>
          <w:lang w:val="en-US"/>
        </w:rPr>
        <w:t>acknowledging</w:t>
      </w:r>
      <w:r w:rsidR="0088027E">
        <w:rPr>
          <w:lang w:val="en-US"/>
        </w:rPr>
        <w:t xml:space="preserve"> the recent presentation provided to the DfI.</w:t>
      </w:r>
    </w:p>
    <w:p w14:paraId="1DFBEA9C" w14:textId="77777777" w:rsidR="0088027E" w:rsidRDefault="0088027E" w:rsidP="0088027E">
      <w:pPr>
        <w:pStyle w:val="Body"/>
        <w:tabs>
          <w:tab w:val="left" w:pos="720"/>
          <w:tab w:val="left" w:pos="1440"/>
        </w:tabs>
        <w:ind w:left="1800" w:right="309"/>
        <w:jc w:val="both"/>
        <w:rPr>
          <w:lang w:val="en-US"/>
        </w:rPr>
      </w:pPr>
    </w:p>
    <w:p w14:paraId="2D43D602" w14:textId="77777777" w:rsidR="00687144" w:rsidRPr="00687144" w:rsidRDefault="00687144" w:rsidP="0088027E">
      <w:pPr>
        <w:pStyle w:val="Body"/>
        <w:tabs>
          <w:tab w:val="left" w:pos="720"/>
          <w:tab w:val="left" w:pos="1440"/>
        </w:tabs>
        <w:ind w:left="1800" w:right="309"/>
        <w:jc w:val="both"/>
        <w:rPr>
          <w:lang w:val="en-US"/>
        </w:rPr>
      </w:pPr>
    </w:p>
    <w:p w14:paraId="2030478F" w14:textId="5F43AFDA" w:rsidR="00C7468F" w:rsidRPr="0023611E" w:rsidRDefault="005C369B" w:rsidP="00517614">
      <w:pPr>
        <w:pStyle w:val="Body"/>
        <w:ind w:right="309"/>
        <w:jc w:val="both"/>
        <w:rPr>
          <w:b/>
          <w:bCs/>
          <w:lang w:val="en-GB"/>
        </w:rPr>
      </w:pPr>
      <w:r w:rsidRPr="0023611E">
        <w:rPr>
          <w:b/>
          <w:bCs/>
          <w:lang w:val="en-GB"/>
        </w:rPr>
        <w:t>3</w:t>
      </w:r>
      <w:r w:rsidR="00AF4477">
        <w:rPr>
          <w:b/>
          <w:bCs/>
          <w:lang w:val="en-GB"/>
        </w:rPr>
        <w:t>906</w:t>
      </w:r>
      <w:r w:rsidR="00132666" w:rsidRPr="0023611E">
        <w:rPr>
          <w:b/>
          <w:bCs/>
          <w:lang w:val="en-GB"/>
        </w:rPr>
        <w:tab/>
      </w:r>
      <w:r w:rsidRPr="0023611E">
        <w:rPr>
          <w:b/>
          <w:bCs/>
          <w:lang w:val="en-GB"/>
        </w:rPr>
        <w:t xml:space="preserve">FINANCE REPORT </w:t>
      </w:r>
    </w:p>
    <w:p w14:paraId="7736012D" w14:textId="77777777" w:rsidR="00C7468F" w:rsidRPr="0023611E" w:rsidRDefault="00C7468F" w:rsidP="00517614">
      <w:pPr>
        <w:pStyle w:val="Body"/>
        <w:ind w:right="309"/>
        <w:jc w:val="both"/>
        <w:rPr>
          <w:b/>
          <w:bCs/>
          <w:lang w:val="en-GB"/>
        </w:rPr>
      </w:pPr>
    </w:p>
    <w:p w14:paraId="2EFDA437" w14:textId="53465622" w:rsidR="00721CCD" w:rsidRPr="003F73ED" w:rsidRDefault="005C369B" w:rsidP="003F73ED">
      <w:pPr>
        <w:pStyle w:val="Body"/>
        <w:ind w:left="720" w:right="309"/>
        <w:jc w:val="both"/>
        <w:rPr>
          <w:lang w:val="en-US"/>
        </w:rPr>
      </w:pPr>
      <w:r w:rsidRPr="0023611E">
        <w:rPr>
          <w:lang w:val="en-US"/>
        </w:rPr>
        <w:t>The Board took the paper as read</w:t>
      </w:r>
      <w:r w:rsidR="005973BF" w:rsidRPr="0023611E">
        <w:rPr>
          <w:lang w:val="en-US"/>
        </w:rPr>
        <w:t xml:space="preserve"> and the CFO highlighted the following salient points:</w:t>
      </w:r>
    </w:p>
    <w:p w14:paraId="5231B92D" w14:textId="58054AD5" w:rsidR="005A7F24" w:rsidRPr="00A450DB" w:rsidRDefault="000926AB" w:rsidP="0088027E">
      <w:pPr>
        <w:pStyle w:val="ListParagraph"/>
        <w:numPr>
          <w:ilvl w:val="0"/>
          <w:numId w:val="6"/>
        </w:numPr>
        <w:spacing w:line="240" w:lineRule="auto"/>
        <w:ind w:right="303"/>
        <w:jc w:val="both"/>
        <w:rPr>
          <w:rFonts w:ascii="Times New Roman" w:hAnsi="Times New Roman" w:cs="Times New Roman"/>
          <w:b/>
          <w:bCs/>
          <w:sz w:val="24"/>
          <w:szCs w:val="24"/>
          <w:lang w:val="en-GB" w:eastAsia="en-US"/>
        </w:rPr>
      </w:pPr>
      <w:r>
        <w:rPr>
          <w:rFonts w:ascii="Times New Roman" w:hAnsi="Times New Roman" w:cs="Times New Roman"/>
          <w:sz w:val="24"/>
          <w:szCs w:val="24"/>
        </w:rPr>
        <w:t xml:space="preserve">Overview of Period 12: </w:t>
      </w:r>
      <w:r w:rsidR="005A7F24" w:rsidRPr="005A7F24">
        <w:rPr>
          <w:rFonts w:ascii="Times New Roman" w:hAnsi="Times New Roman" w:cs="Times New Roman"/>
          <w:sz w:val="24"/>
          <w:szCs w:val="24"/>
        </w:rPr>
        <w:t xml:space="preserve">The CFO </w:t>
      </w:r>
      <w:r>
        <w:rPr>
          <w:rFonts w:ascii="Times New Roman" w:hAnsi="Times New Roman" w:cs="Times New Roman"/>
          <w:sz w:val="24"/>
          <w:szCs w:val="24"/>
        </w:rPr>
        <w:t xml:space="preserve">asked the Board to note </w:t>
      </w:r>
      <w:r w:rsidR="005A7F24" w:rsidRPr="005A7F24">
        <w:rPr>
          <w:rFonts w:ascii="Times New Roman" w:hAnsi="Times New Roman" w:cs="Times New Roman"/>
          <w:sz w:val="24"/>
          <w:szCs w:val="24"/>
        </w:rPr>
        <w:t xml:space="preserve">that </w:t>
      </w:r>
      <w:r>
        <w:rPr>
          <w:rFonts w:ascii="Times New Roman" w:hAnsi="Times New Roman" w:cs="Times New Roman"/>
          <w:sz w:val="24"/>
          <w:szCs w:val="24"/>
        </w:rPr>
        <w:t xml:space="preserve">results for Period 12 were in draft, </w:t>
      </w:r>
      <w:r w:rsidR="005A7F24" w:rsidRPr="005A7F24">
        <w:rPr>
          <w:rFonts w:ascii="Times New Roman" w:hAnsi="Times New Roman" w:cs="Times New Roman"/>
          <w:sz w:val="24"/>
          <w:szCs w:val="24"/>
        </w:rPr>
        <w:t>a</w:t>
      </w:r>
      <w:r>
        <w:rPr>
          <w:rFonts w:ascii="Times New Roman" w:hAnsi="Times New Roman" w:cs="Times New Roman"/>
          <w:sz w:val="24"/>
          <w:szCs w:val="24"/>
        </w:rPr>
        <w:t>s</w:t>
      </w:r>
      <w:r w:rsidR="005A7F24" w:rsidRPr="005A7F24">
        <w:rPr>
          <w:rFonts w:ascii="Times New Roman" w:hAnsi="Times New Roman" w:cs="Times New Roman"/>
          <w:sz w:val="24"/>
          <w:szCs w:val="24"/>
        </w:rPr>
        <w:t xml:space="preserve"> the full financial year are not yet available </w:t>
      </w:r>
      <w:r w:rsidR="002C203C">
        <w:rPr>
          <w:rFonts w:ascii="Times New Roman" w:hAnsi="Times New Roman" w:cs="Times New Roman"/>
          <w:sz w:val="24"/>
          <w:szCs w:val="24"/>
        </w:rPr>
        <w:t xml:space="preserve">as </w:t>
      </w:r>
      <w:r w:rsidR="00A450DB">
        <w:rPr>
          <w:rFonts w:ascii="Times New Roman" w:hAnsi="Times New Roman" w:cs="Times New Roman"/>
          <w:sz w:val="24"/>
          <w:szCs w:val="24"/>
        </w:rPr>
        <w:t>the</w:t>
      </w:r>
      <w:r w:rsidR="005A7F24" w:rsidRPr="005A7F24">
        <w:rPr>
          <w:rFonts w:ascii="Times New Roman" w:hAnsi="Times New Roman" w:cs="Times New Roman"/>
          <w:sz w:val="24"/>
          <w:szCs w:val="24"/>
        </w:rPr>
        <w:t xml:space="preserve"> year end accounting close-down cycle is </w:t>
      </w:r>
      <w:r w:rsidR="003F42DA" w:rsidRPr="005A7F24">
        <w:rPr>
          <w:rFonts w:ascii="Times New Roman" w:hAnsi="Times New Roman" w:cs="Times New Roman"/>
          <w:sz w:val="24"/>
          <w:szCs w:val="24"/>
        </w:rPr>
        <w:t>still</w:t>
      </w:r>
      <w:r w:rsidR="003F42DA">
        <w:rPr>
          <w:rFonts w:ascii="Times New Roman" w:hAnsi="Times New Roman" w:cs="Times New Roman"/>
          <w:sz w:val="24"/>
          <w:szCs w:val="24"/>
        </w:rPr>
        <w:t xml:space="preserve"> </w:t>
      </w:r>
      <w:r w:rsidR="003F42DA" w:rsidRPr="005A7F24">
        <w:rPr>
          <w:rFonts w:ascii="Times New Roman" w:hAnsi="Times New Roman" w:cs="Times New Roman"/>
          <w:sz w:val="24"/>
          <w:szCs w:val="24"/>
        </w:rPr>
        <w:t>in</w:t>
      </w:r>
      <w:r w:rsidR="005A7F24" w:rsidRPr="005A7F24">
        <w:rPr>
          <w:rFonts w:ascii="Times New Roman" w:hAnsi="Times New Roman" w:cs="Times New Roman"/>
          <w:sz w:val="24"/>
          <w:szCs w:val="24"/>
        </w:rPr>
        <w:t xml:space="preserve"> progress. These will be presented to the</w:t>
      </w:r>
      <w:r w:rsidR="00A450DB">
        <w:rPr>
          <w:rFonts w:ascii="Times New Roman" w:hAnsi="Times New Roman" w:cs="Times New Roman"/>
          <w:sz w:val="24"/>
          <w:szCs w:val="24"/>
        </w:rPr>
        <w:t xml:space="preserve"> Board in </w:t>
      </w:r>
      <w:r w:rsidR="005A7F24" w:rsidRPr="005A7F24">
        <w:rPr>
          <w:rFonts w:ascii="Times New Roman" w:hAnsi="Times New Roman" w:cs="Times New Roman"/>
          <w:sz w:val="24"/>
          <w:szCs w:val="24"/>
        </w:rPr>
        <w:t xml:space="preserve">May 2021 and </w:t>
      </w:r>
      <w:r w:rsidR="00A450DB">
        <w:rPr>
          <w:rFonts w:ascii="Times New Roman" w:hAnsi="Times New Roman" w:cs="Times New Roman"/>
          <w:sz w:val="24"/>
          <w:szCs w:val="24"/>
        </w:rPr>
        <w:t xml:space="preserve">will </w:t>
      </w:r>
      <w:r w:rsidR="005A7F24" w:rsidRPr="005A7F24">
        <w:rPr>
          <w:rFonts w:ascii="Times New Roman" w:hAnsi="Times New Roman" w:cs="Times New Roman"/>
          <w:sz w:val="24"/>
          <w:szCs w:val="24"/>
        </w:rPr>
        <w:t xml:space="preserve">form the basis of the year end statutory accounts, which will be presented to BARC </w:t>
      </w:r>
      <w:r w:rsidR="00A450DB">
        <w:rPr>
          <w:rFonts w:ascii="Times New Roman" w:hAnsi="Times New Roman" w:cs="Times New Roman"/>
          <w:sz w:val="24"/>
          <w:szCs w:val="24"/>
        </w:rPr>
        <w:t xml:space="preserve">in June </w:t>
      </w:r>
      <w:r w:rsidR="005A7F24" w:rsidRPr="005A7F24">
        <w:rPr>
          <w:rFonts w:ascii="Times New Roman" w:hAnsi="Times New Roman" w:cs="Times New Roman"/>
          <w:sz w:val="24"/>
          <w:szCs w:val="24"/>
        </w:rPr>
        <w:t xml:space="preserve">and </w:t>
      </w:r>
      <w:r w:rsidR="004D2698">
        <w:rPr>
          <w:rFonts w:ascii="Times New Roman" w:hAnsi="Times New Roman" w:cs="Times New Roman"/>
          <w:sz w:val="24"/>
          <w:szCs w:val="24"/>
        </w:rPr>
        <w:t xml:space="preserve">thereafter the </w:t>
      </w:r>
      <w:r w:rsidR="005A7F24" w:rsidRPr="005A7F24">
        <w:rPr>
          <w:rFonts w:ascii="Times New Roman" w:hAnsi="Times New Roman" w:cs="Times New Roman"/>
          <w:sz w:val="24"/>
          <w:szCs w:val="24"/>
        </w:rPr>
        <w:t>Board for approval.</w:t>
      </w:r>
    </w:p>
    <w:p w14:paraId="7179479D" w14:textId="39BBBEE7" w:rsidR="00687144" w:rsidRPr="00A450DB" w:rsidRDefault="00A450DB" w:rsidP="00A450DB">
      <w:pPr>
        <w:pStyle w:val="ListParagraph"/>
        <w:numPr>
          <w:ilvl w:val="0"/>
          <w:numId w:val="6"/>
        </w:numPr>
        <w:spacing w:line="240" w:lineRule="auto"/>
        <w:ind w:right="303"/>
        <w:jc w:val="both"/>
        <w:rPr>
          <w:rFonts w:ascii="Times New Roman" w:hAnsi="Times New Roman" w:cs="Times New Roman"/>
          <w:b/>
          <w:bCs/>
          <w:sz w:val="24"/>
          <w:szCs w:val="24"/>
          <w:lang w:val="en-GB" w:eastAsia="en-US"/>
        </w:rPr>
      </w:pPr>
      <w:r>
        <w:rPr>
          <w:rFonts w:ascii="Times New Roman" w:hAnsi="Times New Roman" w:cs="Times New Roman"/>
          <w:sz w:val="24"/>
          <w:szCs w:val="24"/>
        </w:rPr>
        <w:t>LBE 3:</w:t>
      </w:r>
      <w:r w:rsidR="00687144" w:rsidRPr="00A450DB">
        <w:rPr>
          <w:rFonts w:ascii="Times New Roman" w:hAnsi="Times New Roman" w:cs="Times New Roman"/>
          <w:sz w:val="24"/>
          <w:szCs w:val="24"/>
        </w:rPr>
        <w:t xml:space="preserve">  </w:t>
      </w:r>
      <w:r>
        <w:rPr>
          <w:rFonts w:ascii="Times New Roman" w:hAnsi="Times New Roman" w:cs="Times New Roman"/>
          <w:sz w:val="24"/>
          <w:szCs w:val="24"/>
        </w:rPr>
        <w:t>The CFO provided the Board with an</w:t>
      </w:r>
      <w:r w:rsidR="00687144" w:rsidRPr="00A450DB">
        <w:rPr>
          <w:rFonts w:ascii="Times New Roman" w:hAnsi="Times New Roman" w:cs="Times New Roman"/>
          <w:sz w:val="24"/>
          <w:szCs w:val="24"/>
        </w:rPr>
        <w:t xml:space="preserve"> update on the year end cash position and advised </w:t>
      </w:r>
      <w:r>
        <w:rPr>
          <w:rFonts w:ascii="Times New Roman" w:hAnsi="Times New Roman" w:cs="Times New Roman"/>
          <w:sz w:val="24"/>
          <w:szCs w:val="24"/>
        </w:rPr>
        <w:t>members</w:t>
      </w:r>
      <w:r w:rsidR="00687144" w:rsidRPr="00A450DB">
        <w:rPr>
          <w:rFonts w:ascii="Times New Roman" w:hAnsi="Times New Roman" w:cs="Times New Roman"/>
          <w:sz w:val="24"/>
          <w:szCs w:val="24"/>
        </w:rPr>
        <w:t xml:space="preserve"> that the Group’s Treasury Advisers were assisting in how this should be managed going forward.</w:t>
      </w:r>
    </w:p>
    <w:p w14:paraId="54BD58C1" w14:textId="5A377751" w:rsidR="00687144" w:rsidRPr="005A7F24" w:rsidRDefault="00687144" w:rsidP="0088027E">
      <w:pPr>
        <w:pStyle w:val="ListParagraph"/>
        <w:spacing w:line="240" w:lineRule="auto"/>
        <w:ind w:left="1440" w:right="303"/>
        <w:jc w:val="both"/>
        <w:rPr>
          <w:rFonts w:ascii="Times New Roman" w:hAnsi="Times New Roman" w:cs="Times New Roman"/>
          <w:sz w:val="24"/>
          <w:szCs w:val="24"/>
        </w:rPr>
      </w:pPr>
      <w:r w:rsidRPr="005A7F24">
        <w:rPr>
          <w:rFonts w:ascii="Times New Roman" w:hAnsi="Times New Roman" w:cs="Times New Roman"/>
          <w:sz w:val="24"/>
          <w:szCs w:val="24"/>
        </w:rPr>
        <w:t>The provisional year end capital expenditure position was presented, which was subject to confirmation, and indicated full spend. </w:t>
      </w:r>
    </w:p>
    <w:p w14:paraId="7F02D4BA" w14:textId="6895478B" w:rsidR="00687144" w:rsidRDefault="00687144" w:rsidP="0088027E">
      <w:pPr>
        <w:pStyle w:val="ListParagraph"/>
        <w:spacing w:line="240" w:lineRule="auto"/>
        <w:ind w:left="1440" w:right="303"/>
        <w:jc w:val="both"/>
        <w:rPr>
          <w:rFonts w:ascii="Times New Roman" w:hAnsi="Times New Roman" w:cs="Times New Roman"/>
          <w:sz w:val="24"/>
          <w:szCs w:val="24"/>
        </w:rPr>
      </w:pPr>
      <w:r w:rsidRPr="005A7F24">
        <w:rPr>
          <w:rFonts w:ascii="Times New Roman" w:hAnsi="Times New Roman" w:cs="Times New Roman"/>
          <w:sz w:val="24"/>
          <w:szCs w:val="24"/>
        </w:rPr>
        <w:t xml:space="preserve">It was noted by the Board that the Group has not yet received confirmation of its budget allocations for 2021/22, following the presentation of same by the CFO to senior DfI officials in March 2021.  </w:t>
      </w:r>
    </w:p>
    <w:p w14:paraId="2A045EF8" w14:textId="77777777" w:rsidR="003915D1" w:rsidRPr="006D77B8" w:rsidRDefault="003915D1" w:rsidP="003D7D42">
      <w:pPr>
        <w:ind w:right="309"/>
        <w:jc w:val="both"/>
        <w:rPr>
          <w:lang w:val="en-GB"/>
        </w:rPr>
      </w:pPr>
    </w:p>
    <w:p w14:paraId="1C63EFAB" w14:textId="7CED3CA4" w:rsidR="00223665" w:rsidRPr="006D77B8" w:rsidRDefault="005C369B">
      <w:pPr>
        <w:pStyle w:val="Body"/>
        <w:ind w:right="309"/>
        <w:jc w:val="both"/>
        <w:rPr>
          <w:b/>
          <w:bCs/>
          <w:lang w:val="en-GB"/>
        </w:rPr>
      </w:pPr>
      <w:r w:rsidRPr="006D77B8">
        <w:rPr>
          <w:b/>
          <w:bCs/>
          <w:lang w:val="en-GB"/>
        </w:rPr>
        <w:t>3</w:t>
      </w:r>
      <w:r w:rsidR="00AF4477">
        <w:rPr>
          <w:b/>
          <w:bCs/>
          <w:lang w:val="en-GB"/>
        </w:rPr>
        <w:t>907</w:t>
      </w:r>
      <w:r w:rsidRPr="006D77B8">
        <w:rPr>
          <w:b/>
          <w:bCs/>
          <w:lang w:val="en-GB"/>
        </w:rPr>
        <w:tab/>
      </w:r>
      <w:r w:rsidR="00223665" w:rsidRPr="006D77B8">
        <w:rPr>
          <w:b/>
          <w:bCs/>
          <w:lang w:val="en-GB"/>
        </w:rPr>
        <w:t xml:space="preserve">MAJOR CAPITAL PROJECTS </w:t>
      </w:r>
    </w:p>
    <w:p w14:paraId="396F4A17" w14:textId="7D7A37EF" w:rsidR="00223665" w:rsidRPr="006D77B8" w:rsidRDefault="00223665">
      <w:pPr>
        <w:pStyle w:val="Body"/>
        <w:ind w:right="309"/>
        <w:jc w:val="both"/>
        <w:rPr>
          <w:b/>
          <w:bCs/>
          <w:lang w:val="en-GB"/>
        </w:rPr>
      </w:pPr>
    </w:p>
    <w:p w14:paraId="58F875E8" w14:textId="0214EB60" w:rsidR="00640A9A" w:rsidRPr="001A62ED" w:rsidRDefault="00223665" w:rsidP="005E6A65">
      <w:pPr>
        <w:pStyle w:val="Body"/>
        <w:ind w:left="709" w:right="309"/>
        <w:jc w:val="both"/>
        <w:rPr>
          <w:lang w:val="en-US"/>
        </w:rPr>
      </w:pPr>
      <w:r w:rsidRPr="006D77B8">
        <w:rPr>
          <w:b/>
          <w:bCs/>
          <w:lang w:val="en-GB"/>
        </w:rPr>
        <w:tab/>
      </w:r>
      <w:r w:rsidRPr="006D77B8">
        <w:rPr>
          <w:lang w:val="en-US"/>
        </w:rPr>
        <w:t>The additional Major Projects Tracker and summary was noted by the Board. The GCE highlighted</w:t>
      </w:r>
      <w:r w:rsidR="00C37A63">
        <w:rPr>
          <w:lang w:val="en-US"/>
        </w:rPr>
        <w:t xml:space="preserve"> that</w:t>
      </w:r>
      <w:r w:rsidRPr="006D77B8">
        <w:rPr>
          <w:lang w:val="en-US"/>
        </w:rPr>
        <w:t xml:space="preserve"> the </w:t>
      </w:r>
      <w:r w:rsidR="005A7F24">
        <w:rPr>
          <w:lang w:val="en-US"/>
        </w:rPr>
        <w:t>Belfast Transport Hub</w:t>
      </w:r>
      <w:r w:rsidR="00C37A63">
        <w:rPr>
          <w:lang w:val="en-US"/>
        </w:rPr>
        <w:t xml:space="preserve"> procurement processes</w:t>
      </w:r>
      <w:r w:rsidR="005A7F24">
        <w:rPr>
          <w:lang w:val="en-US"/>
        </w:rPr>
        <w:t xml:space="preserve"> </w:t>
      </w:r>
      <w:r w:rsidR="003F42DA">
        <w:rPr>
          <w:lang w:val="en-US"/>
        </w:rPr>
        <w:t>are progressing</w:t>
      </w:r>
      <w:r w:rsidR="005A7F24">
        <w:rPr>
          <w:lang w:val="en-US"/>
        </w:rPr>
        <w:t xml:space="preserve"> to plan. </w:t>
      </w:r>
    </w:p>
    <w:p w14:paraId="50F44119" w14:textId="77777777" w:rsidR="009B765C" w:rsidRPr="006D77B8" w:rsidRDefault="009B765C" w:rsidP="009B765C">
      <w:pPr>
        <w:pStyle w:val="Body"/>
        <w:ind w:left="709" w:right="309"/>
        <w:jc w:val="both"/>
        <w:rPr>
          <w:b/>
          <w:bCs/>
          <w:lang w:val="en-GB"/>
        </w:rPr>
      </w:pPr>
    </w:p>
    <w:p w14:paraId="77CF6B52" w14:textId="72906AC5" w:rsidR="00BB0AC9" w:rsidRPr="006D77B8" w:rsidRDefault="007D7BD6">
      <w:pPr>
        <w:pStyle w:val="Body"/>
        <w:ind w:right="309"/>
        <w:jc w:val="both"/>
        <w:rPr>
          <w:b/>
          <w:bCs/>
          <w:lang w:val="en-GB"/>
        </w:rPr>
      </w:pPr>
      <w:r w:rsidRPr="006D77B8">
        <w:rPr>
          <w:b/>
          <w:bCs/>
          <w:lang w:val="en-GB"/>
        </w:rPr>
        <w:t>3</w:t>
      </w:r>
      <w:r w:rsidR="00AF4477">
        <w:rPr>
          <w:b/>
          <w:bCs/>
          <w:lang w:val="en-GB"/>
        </w:rPr>
        <w:t>908</w:t>
      </w:r>
      <w:r w:rsidRPr="006D77B8">
        <w:rPr>
          <w:b/>
          <w:bCs/>
          <w:lang w:val="en-GB"/>
        </w:rPr>
        <w:t xml:space="preserve"> </w:t>
      </w:r>
      <w:r w:rsidRPr="006D77B8">
        <w:rPr>
          <w:b/>
          <w:bCs/>
          <w:lang w:val="en-GB"/>
        </w:rPr>
        <w:tab/>
      </w:r>
      <w:r w:rsidR="005C369B" w:rsidRPr="006D77B8">
        <w:rPr>
          <w:b/>
          <w:bCs/>
          <w:lang w:val="en-GB"/>
        </w:rPr>
        <w:t xml:space="preserve">DFI CORRESPONDENCE </w:t>
      </w:r>
    </w:p>
    <w:p w14:paraId="71A2FB50" w14:textId="14902A3F" w:rsidR="00FA245E" w:rsidRDefault="00FA245E">
      <w:pPr>
        <w:pStyle w:val="Body"/>
        <w:ind w:right="309"/>
        <w:jc w:val="both"/>
        <w:rPr>
          <w:lang w:val="en-GB"/>
        </w:rPr>
      </w:pPr>
    </w:p>
    <w:p w14:paraId="130206C7" w14:textId="21A95D62" w:rsidR="00E52963" w:rsidRDefault="00FA245E" w:rsidP="00C37A63">
      <w:pPr>
        <w:pStyle w:val="Body"/>
        <w:ind w:left="720" w:right="309"/>
        <w:jc w:val="both"/>
        <w:rPr>
          <w:lang w:val="en-GB"/>
        </w:rPr>
      </w:pPr>
      <w:r w:rsidRPr="00BB3E62">
        <w:rPr>
          <w:lang w:val="en-GB"/>
        </w:rPr>
        <w:t xml:space="preserve">The </w:t>
      </w:r>
      <w:r w:rsidR="008F545B">
        <w:rPr>
          <w:lang w:val="en-GB"/>
        </w:rPr>
        <w:t xml:space="preserve">Board noted the DfI correspondence relating to the </w:t>
      </w:r>
      <w:r w:rsidRPr="00BB3E62">
        <w:rPr>
          <w:lang w:val="en-GB"/>
        </w:rPr>
        <w:t>PSA</w:t>
      </w:r>
      <w:r w:rsidR="008F545B">
        <w:rPr>
          <w:lang w:val="en-GB"/>
        </w:rPr>
        <w:t>.</w:t>
      </w:r>
      <w:r w:rsidR="005B1494">
        <w:rPr>
          <w:lang w:val="en-GB"/>
        </w:rPr>
        <w:t xml:space="preserve"> The Board discussed the </w:t>
      </w:r>
      <w:r w:rsidR="003F42DA">
        <w:rPr>
          <w:lang w:val="en-GB"/>
        </w:rPr>
        <w:t>correspondence and</w:t>
      </w:r>
      <w:r w:rsidR="005B1494">
        <w:rPr>
          <w:lang w:val="en-GB"/>
        </w:rPr>
        <w:t xml:space="preserve"> </w:t>
      </w:r>
      <w:r w:rsidR="00E612A2">
        <w:rPr>
          <w:lang w:val="en-GB"/>
        </w:rPr>
        <w:t xml:space="preserve">while welcoming the assurances provided, </w:t>
      </w:r>
      <w:r w:rsidR="006815A9">
        <w:rPr>
          <w:lang w:val="en-GB"/>
        </w:rPr>
        <w:t>raised a number of concerns</w:t>
      </w:r>
      <w:r w:rsidR="00A516D0">
        <w:rPr>
          <w:lang w:val="en-GB"/>
        </w:rPr>
        <w:t xml:space="preserve"> in relation to the process</w:t>
      </w:r>
      <w:r w:rsidR="006815A9">
        <w:rPr>
          <w:lang w:val="en-GB"/>
        </w:rPr>
        <w:t xml:space="preserve">. It was </w:t>
      </w:r>
      <w:r w:rsidR="005B1494">
        <w:rPr>
          <w:lang w:val="en-GB"/>
        </w:rPr>
        <w:t xml:space="preserve">agreed </w:t>
      </w:r>
      <w:r w:rsidR="006815A9">
        <w:rPr>
          <w:lang w:val="en-GB"/>
        </w:rPr>
        <w:t xml:space="preserve">that members </w:t>
      </w:r>
      <w:r w:rsidR="003F42DA">
        <w:rPr>
          <w:lang w:val="en-GB"/>
        </w:rPr>
        <w:t>would consider</w:t>
      </w:r>
      <w:r w:rsidR="005B1494">
        <w:rPr>
          <w:lang w:val="en-GB"/>
        </w:rPr>
        <w:t xml:space="preserve"> this complex matter further, and raise any further concerns with the GCE, </w:t>
      </w:r>
      <w:r w:rsidR="00BD7A37">
        <w:rPr>
          <w:lang w:val="en-GB"/>
        </w:rPr>
        <w:t>who would</w:t>
      </w:r>
      <w:r w:rsidR="00661F33">
        <w:rPr>
          <w:lang w:val="en-GB"/>
        </w:rPr>
        <w:t xml:space="preserve"> collate comments </w:t>
      </w:r>
      <w:r w:rsidR="003F42DA">
        <w:rPr>
          <w:lang w:val="en-GB"/>
        </w:rPr>
        <w:t>and discuss</w:t>
      </w:r>
      <w:r w:rsidR="00A516D0">
        <w:rPr>
          <w:lang w:val="en-GB"/>
        </w:rPr>
        <w:t xml:space="preserve"> </w:t>
      </w:r>
      <w:r w:rsidR="005B1494">
        <w:rPr>
          <w:lang w:val="en-GB"/>
        </w:rPr>
        <w:t xml:space="preserve">these </w:t>
      </w:r>
      <w:r w:rsidR="00A516D0">
        <w:rPr>
          <w:lang w:val="en-GB"/>
        </w:rPr>
        <w:t xml:space="preserve">with </w:t>
      </w:r>
      <w:r w:rsidR="005B1494">
        <w:rPr>
          <w:lang w:val="en-GB"/>
        </w:rPr>
        <w:t>DfI</w:t>
      </w:r>
    </w:p>
    <w:p w14:paraId="5B032A01" w14:textId="77777777" w:rsidR="00C7468F" w:rsidRPr="006D77B8" w:rsidRDefault="00C7468F">
      <w:pPr>
        <w:pStyle w:val="Body"/>
        <w:ind w:right="309"/>
        <w:jc w:val="both"/>
        <w:rPr>
          <w:lang w:val="en-GB"/>
        </w:rPr>
      </w:pPr>
    </w:p>
    <w:p w14:paraId="236F4FC4" w14:textId="5CBB28AD" w:rsidR="00C7468F" w:rsidRDefault="005C369B">
      <w:pPr>
        <w:pStyle w:val="Body"/>
        <w:ind w:right="309"/>
        <w:jc w:val="both"/>
        <w:rPr>
          <w:b/>
          <w:bCs/>
          <w:lang w:val="en-GB"/>
        </w:rPr>
      </w:pPr>
      <w:r w:rsidRPr="006D77B8">
        <w:rPr>
          <w:b/>
          <w:bCs/>
          <w:lang w:val="en-GB"/>
        </w:rPr>
        <w:t>3</w:t>
      </w:r>
      <w:r w:rsidR="00AF4477">
        <w:rPr>
          <w:b/>
          <w:bCs/>
          <w:lang w:val="en-GB"/>
        </w:rPr>
        <w:t>910</w:t>
      </w:r>
      <w:r w:rsidRPr="006D77B8">
        <w:rPr>
          <w:b/>
          <w:bCs/>
          <w:lang w:val="en-GB"/>
        </w:rPr>
        <w:tab/>
        <w:t>AD HOC PAPERS</w:t>
      </w:r>
    </w:p>
    <w:p w14:paraId="13144CAB" w14:textId="0CCDEB1B" w:rsidR="005B1494" w:rsidRDefault="005B1494">
      <w:pPr>
        <w:pStyle w:val="Body"/>
        <w:ind w:right="309"/>
        <w:jc w:val="both"/>
        <w:rPr>
          <w:b/>
          <w:bCs/>
          <w:lang w:val="en-GB"/>
        </w:rPr>
      </w:pPr>
    </w:p>
    <w:p w14:paraId="36DF48BE" w14:textId="7851CC14" w:rsidR="005B1494" w:rsidRDefault="0072382F" w:rsidP="0072382F">
      <w:pPr>
        <w:ind w:left="720" w:right="20"/>
        <w:jc w:val="both"/>
      </w:pPr>
      <w:r w:rsidRPr="0072382F">
        <w:rPr>
          <w:b/>
          <w:bCs/>
        </w:rPr>
        <w:t>ABT:</w:t>
      </w:r>
      <w:r>
        <w:t xml:space="preserve"> </w:t>
      </w:r>
      <w:r w:rsidR="005B1494" w:rsidRPr="00C37A63">
        <w:t xml:space="preserve">The CFO presented an overview of the work done for the introduction of Account Based Ticketing, as requested by the Board at its September 2020 meeting.  He highlighted the input and guidance received from the SID in completing this </w:t>
      </w:r>
      <w:r w:rsidR="003F42DA" w:rsidRPr="00C37A63">
        <w:t>work</w:t>
      </w:r>
      <w:r w:rsidR="003F42DA">
        <w:t xml:space="preserve"> and</w:t>
      </w:r>
      <w:r w:rsidR="005B1494" w:rsidRPr="00C37A63">
        <w:t xml:space="preserve"> </w:t>
      </w:r>
      <w:r w:rsidR="00924595">
        <w:t>advis</w:t>
      </w:r>
      <w:r w:rsidR="005B1494" w:rsidRPr="00C37A63">
        <w:t xml:space="preserve">ed that this was </w:t>
      </w:r>
      <w:r w:rsidR="002325CC">
        <w:t xml:space="preserve">also </w:t>
      </w:r>
      <w:r w:rsidR="005B1494" w:rsidRPr="00C37A63">
        <w:t xml:space="preserve">discussed at the previous day’s Project Oversight Committee.  The Board noted this and were assured by the </w:t>
      </w:r>
      <w:r w:rsidR="00AA106C">
        <w:t xml:space="preserve">detailed analysis and </w:t>
      </w:r>
      <w:r>
        <w:t xml:space="preserve">thoroughness </w:t>
      </w:r>
      <w:r w:rsidRPr="00C37A63">
        <w:t>applied</w:t>
      </w:r>
      <w:r w:rsidR="005B1494" w:rsidRPr="00C37A63">
        <w:t xml:space="preserve"> in this process.  </w:t>
      </w:r>
    </w:p>
    <w:p w14:paraId="31979CCB" w14:textId="77777777" w:rsidR="00C37A63" w:rsidRPr="00C37A63" w:rsidRDefault="00C37A63" w:rsidP="00C37A63">
      <w:pPr>
        <w:ind w:right="20"/>
        <w:jc w:val="both"/>
        <w:rPr>
          <w:b/>
          <w:bCs/>
        </w:rPr>
      </w:pPr>
    </w:p>
    <w:p w14:paraId="2EF66EA7" w14:textId="63E305DA" w:rsidR="005B1494" w:rsidRPr="0018549C" w:rsidRDefault="005B1494" w:rsidP="00C37A63">
      <w:pPr>
        <w:ind w:left="720" w:right="20"/>
        <w:jc w:val="both"/>
        <w:rPr>
          <w:b/>
          <w:bCs/>
        </w:rPr>
      </w:pPr>
      <w:r w:rsidRPr="0018549C">
        <w:t xml:space="preserve">It was noted by the </w:t>
      </w:r>
      <w:r w:rsidR="00AA106C">
        <w:t>GCE</w:t>
      </w:r>
      <w:r w:rsidRPr="0018549C">
        <w:t xml:space="preserve"> that the Executives would continue to liaise with the SID </w:t>
      </w:r>
      <w:r w:rsidR="002325CC">
        <w:t>as the project develops</w:t>
      </w:r>
      <w:r w:rsidRPr="0018549C">
        <w:t>.</w:t>
      </w:r>
    </w:p>
    <w:p w14:paraId="0D865EBD" w14:textId="61639689" w:rsidR="005A1AD6" w:rsidRPr="00B33452" w:rsidRDefault="005A1AD6" w:rsidP="00B33452">
      <w:pPr>
        <w:pStyle w:val="Body"/>
        <w:ind w:right="309"/>
        <w:jc w:val="both"/>
        <w:rPr>
          <w:b/>
          <w:bCs/>
          <w:lang w:val="en-GB"/>
        </w:rPr>
      </w:pPr>
    </w:p>
    <w:p w14:paraId="5A580191" w14:textId="7C7631F2" w:rsidR="008F545B" w:rsidRDefault="008F545B" w:rsidP="00337974">
      <w:pPr>
        <w:pStyle w:val="Body"/>
        <w:ind w:left="720" w:right="309"/>
        <w:jc w:val="both"/>
        <w:rPr>
          <w:lang w:val="en-GB"/>
        </w:rPr>
      </w:pPr>
      <w:r w:rsidRPr="008F545B">
        <w:rPr>
          <w:lang w:val="en-GB"/>
        </w:rPr>
        <w:t xml:space="preserve">The GCE presented the Building </w:t>
      </w:r>
      <w:r w:rsidR="005B1494">
        <w:rPr>
          <w:lang w:val="en-GB"/>
        </w:rPr>
        <w:t>B</w:t>
      </w:r>
      <w:r w:rsidRPr="008F545B">
        <w:rPr>
          <w:lang w:val="en-GB"/>
        </w:rPr>
        <w:t>ack Route</w:t>
      </w:r>
      <w:r>
        <w:rPr>
          <w:lang w:val="en-GB"/>
        </w:rPr>
        <w:t xml:space="preserve"> </w:t>
      </w:r>
      <w:r w:rsidR="0072382F">
        <w:rPr>
          <w:lang w:val="en-GB"/>
        </w:rPr>
        <w:t>Map.</w:t>
      </w:r>
      <w:r w:rsidR="00EA3B7E">
        <w:rPr>
          <w:lang w:val="en-GB"/>
        </w:rPr>
        <w:t xml:space="preserve"> Board acknowledged their support for the carefully considered, inclusive and co-ordinated approach being undertaken</w:t>
      </w:r>
      <w:r w:rsidR="005B1494">
        <w:rPr>
          <w:lang w:val="en-GB"/>
        </w:rPr>
        <w:t>.</w:t>
      </w:r>
    </w:p>
    <w:p w14:paraId="78D2A954" w14:textId="77777777" w:rsidR="008F545B" w:rsidRPr="008F545B" w:rsidRDefault="008F545B" w:rsidP="00337974">
      <w:pPr>
        <w:pStyle w:val="Body"/>
        <w:ind w:left="720" w:right="309"/>
        <w:jc w:val="both"/>
        <w:rPr>
          <w:lang w:val="en-GB"/>
        </w:rPr>
      </w:pPr>
    </w:p>
    <w:p w14:paraId="70C8B942" w14:textId="340DAC15" w:rsidR="00C7468F" w:rsidRPr="00AE43F9" w:rsidRDefault="004B6C1C" w:rsidP="009C7656">
      <w:pPr>
        <w:pStyle w:val="Body"/>
        <w:ind w:left="720" w:right="309"/>
        <w:jc w:val="both"/>
        <w:rPr>
          <w:lang w:val="en-GB"/>
        </w:rPr>
      </w:pPr>
      <w:r w:rsidRPr="00AE43F9">
        <w:rPr>
          <w:lang w:val="en-US"/>
        </w:rPr>
        <w:tab/>
      </w:r>
    </w:p>
    <w:p w14:paraId="5F77FA62" w14:textId="5527CEBA" w:rsidR="00C7468F" w:rsidRPr="00AE43F9" w:rsidRDefault="005C369B">
      <w:pPr>
        <w:pStyle w:val="Body"/>
        <w:ind w:right="309"/>
        <w:jc w:val="both"/>
        <w:rPr>
          <w:b/>
          <w:bCs/>
          <w:lang w:val="en-GB"/>
        </w:rPr>
      </w:pPr>
      <w:r w:rsidRPr="00AE43F9">
        <w:rPr>
          <w:b/>
          <w:bCs/>
          <w:lang w:val="en-US"/>
        </w:rPr>
        <w:t>3</w:t>
      </w:r>
      <w:r w:rsidR="00AF4477">
        <w:rPr>
          <w:b/>
          <w:bCs/>
          <w:lang w:val="en-US"/>
        </w:rPr>
        <w:t>911</w:t>
      </w:r>
      <w:r w:rsidRPr="00AE43F9">
        <w:rPr>
          <w:b/>
          <w:bCs/>
          <w:lang w:val="en-US"/>
        </w:rPr>
        <w:tab/>
        <w:t xml:space="preserve">MINUTES OF COMMITTEE MEETINGS </w:t>
      </w:r>
    </w:p>
    <w:p w14:paraId="18CD608A" w14:textId="77777777" w:rsidR="00C7468F" w:rsidRPr="00AE43F9" w:rsidRDefault="00D255A5">
      <w:pPr>
        <w:pStyle w:val="Body"/>
        <w:ind w:left="720" w:right="309"/>
        <w:jc w:val="both"/>
        <w:rPr>
          <w:lang w:val="en-GB"/>
        </w:rPr>
      </w:pPr>
      <w:r w:rsidRPr="00AE43F9">
        <w:rPr>
          <w:lang w:val="en-GB"/>
        </w:rPr>
        <w:tab/>
      </w:r>
    </w:p>
    <w:p w14:paraId="60A9F8FC" w14:textId="07A60199" w:rsidR="005F486C" w:rsidRDefault="005F486C" w:rsidP="005F486C">
      <w:pPr>
        <w:pStyle w:val="Body"/>
        <w:ind w:left="720" w:right="309"/>
        <w:jc w:val="both"/>
        <w:rPr>
          <w:lang w:val="en-US"/>
        </w:rPr>
      </w:pPr>
      <w:r w:rsidRPr="005F486C">
        <w:rPr>
          <w:lang w:val="en-US"/>
        </w:rPr>
        <w:t xml:space="preserve">The minutes of the Project Oversight Committee meeting held on </w:t>
      </w:r>
      <w:r>
        <w:rPr>
          <w:lang w:val="en-US"/>
        </w:rPr>
        <w:t>16 March</w:t>
      </w:r>
      <w:r w:rsidRPr="005F486C">
        <w:rPr>
          <w:lang w:val="en-US"/>
        </w:rPr>
        <w:t xml:space="preserve"> 2021 were noted by the Board as read. </w:t>
      </w:r>
    </w:p>
    <w:p w14:paraId="0697F42C" w14:textId="77777777" w:rsidR="005F486C" w:rsidRPr="005F486C" w:rsidRDefault="005F486C" w:rsidP="005F486C">
      <w:pPr>
        <w:pStyle w:val="Body"/>
        <w:ind w:left="720" w:right="309"/>
        <w:jc w:val="both"/>
        <w:rPr>
          <w:lang w:val="en-US"/>
        </w:rPr>
      </w:pPr>
    </w:p>
    <w:p w14:paraId="75ACD0D0" w14:textId="42164A07" w:rsidR="005F486C" w:rsidRDefault="005F486C" w:rsidP="005F486C">
      <w:pPr>
        <w:pStyle w:val="Body"/>
        <w:ind w:left="720" w:right="309"/>
        <w:jc w:val="both"/>
        <w:rPr>
          <w:lang w:val="en-US"/>
        </w:rPr>
      </w:pPr>
      <w:r w:rsidRPr="005F486C">
        <w:rPr>
          <w:lang w:val="en-US"/>
        </w:rPr>
        <w:t xml:space="preserve">On behalf of the POC, </w:t>
      </w:r>
      <w:r>
        <w:rPr>
          <w:lang w:val="en-US"/>
        </w:rPr>
        <w:t xml:space="preserve">MS (as Chair of the POC) </w:t>
      </w:r>
      <w:r w:rsidRPr="005F486C">
        <w:rPr>
          <w:lang w:val="en-US"/>
        </w:rPr>
        <w:t xml:space="preserve">made the following recommendation, and sought the approval of the Board, to the </w:t>
      </w:r>
      <w:r>
        <w:rPr>
          <w:lang w:val="en-US"/>
        </w:rPr>
        <w:t xml:space="preserve">Class 4000 Asset Renewal Project – Phase 3. </w:t>
      </w:r>
    </w:p>
    <w:p w14:paraId="43829A82" w14:textId="046E3935" w:rsidR="005F486C" w:rsidRDefault="005F486C" w:rsidP="005F486C">
      <w:pPr>
        <w:pStyle w:val="Body"/>
        <w:ind w:left="720" w:right="309"/>
        <w:jc w:val="both"/>
        <w:rPr>
          <w:lang w:val="en-US"/>
        </w:rPr>
      </w:pPr>
    </w:p>
    <w:p w14:paraId="139560C7" w14:textId="5D67056D" w:rsidR="005F486C" w:rsidRDefault="005F486C" w:rsidP="005F486C">
      <w:pPr>
        <w:pStyle w:val="Body"/>
        <w:ind w:left="720" w:right="309"/>
        <w:jc w:val="both"/>
        <w:rPr>
          <w:lang w:val="en-US"/>
        </w:rPr>
      </w:pPr>
      <w:r w:rsidRPr="0088027E">
        <w:rPr>
          <w:b/>
          <w:bCs/>
          <w:lang w:val="en-US"/>
        </w:rPr>
        <w:t>DECISION:</w:t>
      </w:r>
      <w:r w:rsidRPr="005F486C">
        <w:rPr>
          <w:lang w:val="en-US"/>
        </w:rPr>
        <w:t xml:space="preserve"> The Board approved the</w:t>
      </w:r>
      <w:r w:rsidR="008B7310">
        <w:rPr>
          <w:lang w:val="en-US"/>
        </w:rPr>
        <w:t xml:space="preserve"> recommendation of this further Phase of Project.</w:t>
      </w:r>
    </w:p>
    <w:p w14:paraId="544811D2" w14:textId="6BE07C5A" w:rsidR="0072382F" w:rsidRDefault="0072382F" w:rsidP="005F486C">
      <w:pPr>
        <w:pStyle w:val="Body"/>
        <w:ind w:left="720" w:right="309"/>
        <w:jc w:val="both"/>
        <w:rPr>
          <w:lang w:val="en-US"/>
        </w:rPr>
      </w:pPr>
    </w:p>
    <w:p w14:paraId="340C2FC8" w14:textId="49772095" w:rsidR="0072382F" w:rsidRDefault="0072382F" w:rsidP="005F486C">
      <w:pPr>
        <w:pStyle w:val="Body"/>
        <w:ind w:left="720" w:right="309"/>
        <w:jc w:val="both"/>
        <w:rPr>
          <w:lang w:val="en-US"/>
        </w:rPr>
      </w:pPr>
      <w:r>
        <w:rPr>
          <w:lang w:val="en-US"/>
        </w:rPr>
        <w:t xml:space="preserve">HM (as Chair of the GRPC) </w:t>
      </w:r>
      <w:r w:rsidR="0026331F" w:rsidRPr="0026331F">
        <w:rPr>
          <w:lang w:val="en-US"/>
        </w:rPr>
        <w:t>provided the Board with an update on GRPC activity.</w:t>
      </w:r>
    </w:p>
    <w:p w14:paraId="43A54CFE" w14:textId="5C809134" w:rsidR="008A517A" w:rsidRPr="0026331F" w:rsidRDefault="008A517A" w:rsidP="0026331F">
      <w:pPr>
        <w:pStyle w:val="Body"/>
        <w:ind w:right="309"/>
        <w:jc w:val="both"/>
        <w:rPr>
          <w:lang w:val="en-US"/>
        </w:rPr>
      </w:pPr>
    </w:p>
    <w:p w14:paraId="03AA86EA" w14:textId="4ACF2180" w:rsidR="00C7468F" w:rsidRPr="008B121E" w:rsidRDefault="005C369B">
      <w:pPr>
        <w:pStyle w:val="Body"/>
        <w:ind w:right="309"/>
        <w:jc w:val="both"/>
        <w:rPr>
          <w:b/>
          <w:bCs/>
          <w:lang w:val="en-GB"/>
        </w:rPr>
      </w:pPr>
      <w:r w:rsidRPr="008B121E">
        <w:rPr>
          <w:b/>
          <w:bCs/>
          <w:lang w:val="en-GB"/>
        </w:rPr>
        <w:t>3</w:t>
      </w:r>
      <w:r w:rsidR="00AF4477">
        <w:rPr>
          <w:b/>
          <w:bCs/>
          <w:lang w:val="en-GB"/>
        </w:rPr>
        <w:t>912</w:t>
      </w:r>
      <w:r w:rsidRPr="008B121E">
        <w:rPr>
          <w:b/>
          <w:bCs/>
          <w:lang w:val="en-GB"/>
        </w:rPr>
        <w:tab/>
        <w:t>ANY OTHER BUSINESS</w:t>
      </w:r>
    </w:p>
    <w:p w14:paraId="400674F5" w14:textId="77777777" w:rsidR="00C7468F" w:rsidRPr="008B121E" w:rsidRDefault="00C7468F">
      <w:pPr>
        <w:pStyle w:val="Body"/>
        <w:ind w:right="309"/>
        <w:jc w:val="both"/>
        <w:rPr>
          <w:b/>
          <w:bCs/>
          <w:lang w:val="en-GB"/>
        </w:rPr>
      </w:pPr>
    </w:p>
    <w:p w14:paraId="05E36D30" w14:textId="5B7D195F" w:rsidR="00A53734" w:rsidRPr="008B121E" w:rsidRDefault="005B062A" w:rsidP="007502AE">
      <w:pPr>
        <w:pStyle w:val="Body"/>
        <w:ind w:left="720" w:right="309"/>
        <w:jc w:val="both"/>
        <w:rPr>
          <w:lang w:val="en-US"/>
        </w:rPr>
      </w:pPr>
      <w:r>
        <w:rPr>
          <w:lang w:val="en-US"/>
        </w:rPr>
        <w:t>None</w:t>
      </w:r>
    </w:p>
    <w:p w14:paraId="00E08197" w14:textId="77777777" w:rsidR="00583EF5" w:rsidRPr="0013419B" w:rsidRDefault="00583EF5">
      <w:pPr>
        <w:pStyle w:val="Body"/>
        <w:ind w:right="309"/>
        <w:jc w:val="both"/>
        <w:rPr>
          <w:highlight w:val="yellow"/>
          <w:shd w:val="clear" w:color="auto" w:fill="FFFF00"/>
          <w:lang w:val="en-GB"/>
        </w:rPr>
      </w:pPr>
    </w:p>
    <w:p w14:paraId="3FD82558" w14:textId="2132656B" w:rsidR="00C7468F" w:rsidRPr="007774A0" w:rsidRDefault="005C369B">
      <w:pPr>
        <w:pStyle w:val="Body"/>
        <w:ind w:right="309"/>
        <w:jc w:val="both"/>
        <w:rPr>
          <w:b/>
          <w:bCs/>
          <w:lang w:val="en-GB"/>
        </w:rPr>
      </w:pPr>
      <w:r w:rsidRPr="007774A0">
        <w:rPr>
          <w:b/>
          <w:bCs/>
          <w:lang w:val="en-GB"/>
        </w:rPr>
        <w:t>3</w:t>
      </w:r>
      <w:r w:rsidR="007774A0" w:rsidRPr="007774A0">
        <w:rPr>
          <w:b/>
          <w:bCs/>
          <w:lang w:val="en-GB"/>
        </w:rPr>
        <w:t>9</w:t>
      </w:r>
      <w:r w:rsidR="00AF4477">
        <w:rPr>
          <w:b/>
          <w:bCs/>
          <w:lang w:val="en-GB"/>
        </w:rPr>
        <w:t>13</w:t>
      </w:r>
      <w:r w:rsidRPr="007774A0">
        <w:rPr>
          <w:b/>
          <w:bCs/>
          <w:lang w:val="en-GB"/>
        </w:rPr>
        <w:tab/>
        <w:t xml:space="preserve">DATE OF NEXT MEETING </w:t>
      </w:r>
    </w:p>
    <w:p w14:paraId="621D703E" w14:textId="77777777" w:rsidR="00C7468F" w:rsidRPr="007774A0" w:rsidRDefault="00C7468F">
      <w:pPr>
        <w:pStyle w:val="Body"/>
        <w:ind w:right="309"/>
        <w:jc w:val="both"/>
        <w:rPr>
          <w:b/>
          <w:bCs/>
          <w:lang w:val="en-GB"/>
        </w:rPr>
      </w:pPr>
    </w:p>
    <w:p w14:paraId="1E67E693" w14:textId="35BCBF95" w:rsidR="00C7468F" w:rsidRPr="007774A0" w:rsidRDefault="000705E0">
      <w:pPr>
        <w:pStyle w:val="Body"/>
        <w:ind w:left="720" w:right="309"/>
        <w:jc w:val="both"/>
        <w:rPr>
          <w:lang w:val="en-GB"/>
        </w:rPr>
      </w:pPr>
      <w:r>
        <w:rPr>
          <w:lang w:val="en-US"/>
        </w:rPr>
        <w:t>19 May 2021</w:t>
      </w:r>
      <w:r w:rsidR="005B062A">
        <w:rPr>
          <w:lang w:val="en-US"/>
        </w:rPr>
        <w:t xml:space="preserve"> </w:t>
      </w:r>
    </w:p>
    <w:p w14:paraId="13054609" w14:textId="77777777" w:rsidR="00C7468F" w:rsidRPr="0013419B" w:rsidRDefault="00C7468F">
      <w:pPr>
        <w:pStyle w:val="Body"/>
        <w:ind w:right="309"/>
        <w:jc w:val="both"/>
        <w:rPr>
          <w:highlight w:val="yellow"/>
          <w:shd w:val="clear" w:color="auto" w:fill="FFFF00"/>
          <w:lang w:val="en-GB"/>
        </w:rPr>
      </w:pPr>
    </w:p>
    <w:p w14:paraId="4C5C7653" w14:textId="77777777" w:rsidR="00C7468F" w:rsidRPr="004129FD" w:rsidRDefault="00C7468F">
      <w:pPr>
        <w:pStyle w:val="Body"/>
        <w:ind w:left="720" w:right="309"/>
        <w:jc w:val="both"/>
        <w:rPr>
          <w:highlight w:val="yellow"/>
          <w:lang w:val="en-GB"/>
        </w:rPr>
      </w:pPr>
    </w:p>
    <w:p w14:paraId="12342AB1" w14:textId="63594734" w:rsidR="00C7468F" w:rsidRPr="006A05D5" w:rsidRDefault="005C369B">
      <w:pPr>
        <w:pStyle w:val="Body"/>
        <w:ind w:right="309"/>
        <w:jc w:val="both"/>
      </w:pPr>
      <w:r w:rsidRPr="006A05D5">
        <w:rPr>
          <w:lang w:val="en-US"/>
        </w:rPr>
        <w:lastRenderedPageBreak/>
        <w:t xml:space="preserve">SIGNED: </w:t>
      </w:r>
      <w:r w:rsidR="00191B1C">
        <w:rPr>
          <w:lang w:val="en-US"/>
        </w:rPr>
        <w:t>Michael Wardlow</w:t>
      </w:r>
      <w:r w:rsidRPr="006A05D5">
        <w:rPr>
          <w:lang w:val="en-US"/>
        </w:rPr>
        <w:t>_____    DATE:</w:t>
      </w:r>
      <w:r w:rsidR="00191B1C">
        <w:rPr>
          <w:lang w:val="en-US"/>
        </w:rPr>
        <w:t xml:space="preserve"> 11/6/2021</w:t>
      </w:r>
      <w:r w:rsidRPr="006A05D5">
        <w:rPr>
          <w:lang w:val="en-US"/>
        </w:rPr>
        <w:t>____</w:t>
      </w:r>
    </w:p>
    <w:p w14:paraId="76568849" w14:textId="73FBA511" w:rsidR="00C7468F" w:rsidRDefault="005C369B">
      <w:pPr>
        <w:pStyle w:val="Body"/>
        <w:ind w:right="309"/>
        <w:jc w:val="both"/>
      </w:pPr>
      <w:r w:rsidRPr="006A05D5">
        <w:tab/>
        <w:t xml:space="preserve">     Chair</w:t>
      </w:r>
    </w:p>
    <w:sectPr w:rsidR="00C7468F">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6B439" w14:textId="77777777" w:rsidR="00AE71F5" w:rsidRDefault="00AE71F5">
      <w:r>
        <w:separator/>
      </w:r>
    </w:p>
  </w:endnote>
  <w:endnote w:type="continuationSeparator" w:id="0">
    <w:p w14:paraId="0ADFBC09" w14:textId="77777777" w:rsidR="00AE71F5" w:rsidRDefault="00AE71F5">
      <w:r>
        <w:continuationSeparator/>
      </w:r>
    </w:p>
  </w:endnote>
  <w:endnote w:type="continuationNotice" w:id="1">
    <w:p w14:paraId="01C45A94" w14:textId="77777777" w:rsidR="00AE71F5" w:rsidRDefault="00AE7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F838" w14:textId="77777777" w:rsidR="00C7468F" w:rsidRDefault="005C369B">
    <w:pPr>
      <w:pStyle w:val="Footer"/>
      <w:jc w:val="right"/>
    </w:pPr>
    <w:r>
      <w:fldChar w:fldCharType="begin"/>
    </w:r>
    <w:r>
      <w:instrText xml:space="preserve"> PAGE </w:instrText>
    </w:r>
    <w:r>
      <w:fldChar w:fldCharType="separate"/>
    </w:r>
    <w:r w:rsidR="00E63AB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378F" w14:textId="77777777" w:rsidR="00AE71F5" w:rsidRDefault="00AE71F5">
      <w:r>
        <w:separator/>
      </w:r>
    </w:p>
  </w:footnote>
  <w:footnote w:type="continuationSeparator" w:id="0">
    <w:p w14:paraId="1F64FE52" w14:textId="77777777" w:rsidR="00AE71F5" w:rsidRDefault="00AE71F5">
      <w:r>
        <w:continuationSeparator/>
      </w:r>
    </w:p>
  </w:footnote>
  <w:footnote w:type="continuationNotice" w:id="1">
    <w:p w14:paraId="63E8B293" w14:textId="77777777" w:rsidR="00AE71F5" w:rsidRDefault="00AE7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0B90" w14:textId="0F089552" w:rsidR="00C7468F" w:rsidRDefault="00C7468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1A4"/>
    <w:multiLevelType w:val="hybridMultilevel"/>
    <w:tmpl w:val="A008F8A8"/>
    <w:numStyleLink w:val="ImportedStyle6"/>
  </w:abstractNum>
  <w:abstractNum w:abstractNumId="1" w15:restartNumberingAfterBreak="0">
    <w:nsid w:val="16EF0228"/>
    <w:multiLevelType w:val="hybridMultilevel"/>
    <w:tmpl w:val="6B8084B6"/>
    <w:numStyleLink w:val="ImportedStyle4"/>
  </w:abstractNum>
  <w:abstractNum w:abstractNumId="2" w15:restartNumberingAfterBreak="0">
    <w:nsid w:val="176C48CA"/>
    <w:multiLevelType w:val="hybridMultilevel"/>
    <w:tmpl w:val="82DA7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7896A94"/>
    <w:multiLevelType w:val="hybridMultilevel"/>
    <w:tmpl w:val="544A2338"/>
    <w:numStyleLink w:val="ImportedStyle5"/>
  </w:abstractNum>
  <w:abstractNum w:abstractNumId="5" w15:restartNumberingAfterBreak="0">
    <w:nsid w:val="29247A2B"/>
    <w:multiLevelType w:val="hybridMultilevel"/>
    <w:tmpl w:val="56CAEFC2"/>
    <w:numStyleLink w:val="ImportedStyle8"/>
  </w:abstractNum>
  <w:abstractNum w:abstractNumId="6" w15:restartNumberingAfterBreak="0">
    <w:nsid w:val="2C115299"/>
    <w:multiLevelType w:val="hybridMultilevel"/>
    <w:tmpl w:val="CE42480E"/>
    <w:numStyleLink w:val="ImportedStyle7"/>
  </w:abstractNum>
  <w:abstractNum w:abstractNumId="7"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C2505F8"/>
    <w:multiLevelType w:val="hybridMultilevel"/>
    <w:tmpl w:val="9F9E1EA8"/>
    <w:numStyleLink w:val="ImportedStyle2"/>
  </w:abstractNum>
  <w:abstractNum w:abstractNumId="15"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F45F42"/>
    <w:multiLevelType w:val="hybridMultilevel"/>
    <w:tmpl w:val="7EA27698"/>
    <w:numStyleLink w:val="ImportedStyle3"/>
  </w:abstractNum>
  <w:abstractNum w:abstractNumId="19" w15:restartNumberingAfterBreak="0">
    <w:nsid w:val="57896CB3"/>
    <w:multiLevelType w:val="hybridMultilevel"/>
    <w:tmpl w:val="6B8084B6"/>
    <w:lvl w:ilvl="0" w:tplc="C7F2496E">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26B3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289EC">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6CDF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635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A5CC8">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F2C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65E8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ACFF2">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8AB1A45"/>
    <w:multiLevelType w:val="hybridMultilevel"/>
    <w:tmpl w:val="E392FA1A"/>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4"/>
    <w:lvlOverride w:ilvl="0">
      <w:lvl w:ilvl="0" w:tplc="ED1E3B70">
        <w:start w:val="1"/>
        <w:numFmt w:val="lowerRoman"/>
        <w:lvlText w:val="(%1)"/>
        <w:lvlJc w:val="left"/>
        <w:pPr>
          <w:tabs>
            <w:tab w:val="left" w:pos="720"/>
            <w:tab w:val="left" w:pos="1440"/>
          </w:tabs>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6"/>
  </w:num>
  <w:num w:numId="4">
    <w:abstractNumId w:val="18"/>
  </w:num>
  <w:num w:numId="5">
    <w:abstractNumId w:val="31"/>
  </w:num>
  <w:num w:numId="6">
    <w:abstractNumId w:val="1"/>
    <w:lvlOverride w:ilvl="0">
      <w:lvl w:ilvl="0" w:tplc="A6C8DD9E">
        <w:start w:val="1"/>
        <w:numFmt w:val="lowerRoman"/>
        <w:lvlText w:val="(%1)"/>
        <w:lvlJc w:val="left"/>
        <w:pPr>
          <w:ind w:left="144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21"/>
  </w:num>
  <w:num w:numId="8">
    <w:abstractNumId w:val="4"/>
  </w:num>
  <w:num w:numId="9">
    <w:abstractNumId w:val="25"/>
  </w:num>
  <w:num w:numId="10">
    <w:abstractNumId w:val="0"/>
  </w:num>
  <w:num w:numId="11">
    <w:abstractNumId w:val="23"/>
  </w:num>
  <w:num w:numId="12">
    <w:abstractNumId w:val="6"/>
  </w:num>
  <w:num w:numId="13">
    <w:abstractNumId w:val="29"/>
  </w:num>
  <w:num w:numId="14">
    <w:abstractNumId w:val="5"/>
  </w:num>
  <w:num w:numId="15">
    <w:abstractNumId w:val="26"/>
  </w:num>
  <w:num w:numId="16">
    <w:abstractNumId w:val="7"/>
  </w:num>
  <w:num w:numId="17">
    <w:abstractNumId w:val="15"/>
  </w:num>
  <w:num w:numId="18">
    <w:abstractNumId w:val="9"/>
  </w:num>
  <w:num w:numId="19">
    <w:abstractNumId w:val="13"/>
  </w:num>
  <w:num w:numId="20">
    <w:abstractNumId w:val="24"/>
  </w:num>
  <w:num w:numId="21">
    <w:abstractNumId w:val="20"/>
  </w:num>
  <w:num w:numId="22">
    <w:abstractNumId w:val="3"/>
  </w:num>
  <w:num w:numId="23">
    <w:abstractNumId w:val="22"/>
  </w:num>
  <w:num w:numId="24">
    <w:abstractNumId w:val="28"/>
  </w:num>
  <w:num w:numId="25">
    <w:abstractNumId w:val="27"/>
  </w:num>
  <w:num w:numId="26">
    <w:abstractNumId w:val="11"/>
  </w:num>
  <w:num w:numId="27">
    <w:abstractNumId w:val="10"/>
  </w:num>
  <w:num w:numId="28">
    <w:abstractNumId w:val="8"/>
  </w:num>
  <w:num w:numId="29">
    <w:abstractNumId w:val="17"/>
  </w:num>
  <w:num w:numId="30">
    <w:abstractNumId w:val="2"/>
  </w:num>
  <w:num w:numId="31">
    <w:abstractNumId w:val="30"/>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8F"/>
    <w:rsid w:val="00000307"/>
    <w:rsid w:val="00001659"/>
    <w:rsid w:val="00001C49"/>
    <w:rsid w:val="00004E58"/>
    <w:rsid w:val="00005988"/>
    <w:rsid w:val="0000783C"/>
    <w:rsid w:val="00007FB0"/>
    <w:rsid w:val="00010224"/>
    <w:rsid w:val="00011535"/>
    <w:rsid w:val="00014E06"/>
    <w:rsid w:val="000166BF"/>
    <w:rsid w:val="000168B6"/>
    <w:rsid w:val="00017EE5"/>
    <w:rsid w:val="00020562"/>
    <w:rsid w:val="0002134C"/>
    <w:rsid w:val="00021384"/>
    <w:rsid w:val="000213C6"/>
    <w:rsid w:val="00021A9F"/>
    <w:rsid w:val="00024F27"/>
    <w:rsid w:val="0002645A"/>
    <w:rsid w:val="0002725A"/>
    <w:rsid w:val="00031422"/>
    <w:rsid w:val="00031474"/>
    <w:rsid w:val="00032968"/>
    <w:rsid w:val="0003489A"/>
    <w:rsid w:val="00034A93"/>
    <w:rsid w:val="00034B1E"/>
    <w:rsid w:val="00035066"/>
    <w:rsid w:val="000359BC"/>
    <w:rsid w:val="00040FC5"/>
    <w:rsid w:val="0004768C"/>
    <w:rsid w:val="0005057E"/>
    <w:rsid w:val="00050A9E"/>
    <w:rsid w:val="00051B3F"/>
    <w:rsid w:val="000553A4"/>
    <w:rsid w:val="00055544"/>
    <w:rsid w:val="00055788"/>
    <w:rsid w:val="00056786"/>
    <w:rsid w:val="000570D8"/>
    <w:rsid w:val="00057927"/>
    <w:rsid w:val="00060E54"/>
    <w:rsid w:val="00061DF8"/>
    <w:rsid w:val="00063262"/>
    <w:rsid w:val="000676FE"/>
    <w:rsid w:val="00067C50"/>
    <w:rsid w:val="00067E29"/>
    <w:rsid w:val="000705E0"/>
    <w:rsid w:val="00071165"/>
    <w:rsid w:val="000738A5"/>
    <w:rsid w:val="00074D24"/>
    <w:rsid w:val="000754A3"/>
    <w:rsid w:val="000778A4"/>
    <w:rsid w:val="00080544"/>
    <w:rsid w:val="00080E31"/>
    <w:rsid w:val="000830DB"/>
    <w:rsid w:val="00083232"/>
    <w:rsid w:val="0008336B"/>
    <w:rsid w:val="00083877"/>
    <w:rsid w:val="0008474F"/>
    <w:rsid w:val="0008565B"/>
    <w:rsid w:val="000857EF"/>
    <w:rsid w:val="00087AED"/>
    <w:rsid w:val="00090839"/>
    <w:rsid w:val="000926AB"/>
    <w:rsid w:val="000941B8"/>
    <w:rsid w:val="000945A1"/>
    <w:rsid w:val="000A2149"/>
    <w:rsid w:val="000A28C6"/>
    <w:rsid w:val="000A70E2"/>
    <w:rsid w:val="000B0E6E"/>
    <w:rsid w:val="000B6BC0"/>
    <w:rsid w:val="000B6F8E"/>
    <w:rsid w:val="000C001A"/>
    <w:rsid w:val="000C1682"/>
    <w:rsid w:val="000C2355"/>
    <w:rsid w:val="000C3711"/>
    <w:rsid w:val="000C498E"/>
    <w:rsid w:val="000C4DEB"/>
    <w:rsid w:val="000C6011"/>
    <w:rsid w:val="000D22A7"/>
    <w:rsid w:val="000D2B21"/>
    <w:rsid w:val="000D3710"/>
    <w:rsid w:val="000D4B17"/>
    <w:rsid w:val="000D5A4D"/>
    <w:rsid w:val="000D5CF1"/>
    <w:rsid w:val="000E30D7"/>
    <w:rsid w:val="000E334E"/>
    <w:rsid w:val="000E475E"/>
    <w:rsid w:val="000E5DE4"/>
    <w:rsid w:val="000E6D9E"/>
    <w:rsid w:val="000E768C"/>
    <w:rsid w:val="000F1522"/>
    <w:rsid w:val="000F22DB"/>
    <w:rsid w:val="000F2876"/>
    <w:rsid w:val="000F45DC"/>
    <w:rsid w:val="000F474D"/>
    <w:rsid w:val="000F509A"/>
    <w:rsid w:val="000F7D06"/>
    <w:rsid w:val="00103DCB"/>
    <w:rsid w:val="00104516"/>
    <w:rsid w:val="00107684"/>
    <w:rsid w:val="00111BFD"/>
    <w:rsid w:val="00112152"/>
    <w:rsid w:val="001134E6"/>
    <w:rsid w:val="001145C1"/>
    <w:rsid w:val="00114989"/>
    <w:rsid w:val="0011560B"/>
    <w:rsid w:val="00115CE2"/>
    <w:rsid w:val="00116599"/>
    <w:rsid w:val="001165BE"/>
    <w:rsid w:val="0011731E"/>
    <w:rsid w:val="00117828"/>
    <w:rsid w:val="00123E26"/>
    <w:rsid w:val="00131011"/>
    <w:rsid w:val="0013143C"/>
    <w:rsid w:val="00131C9F"/>
    <w:rsid w:val="00132666"/>
    <w:rsid w:val="00132670"/>
    <w:rsid w:val="00133B4F"/>
    <w:rsid w:val="0013419B"/>
    <w:rsid w:val="00135060"/>
    <w:rsid w:val="00137279"/>
    <w:rsid w:val="00137655"/>
    <w:rsid w:val="00140E4D"/>
    <w:rsid w:val="001418FA"/>
    <w:rsid w:val="0014278A"/>
    <w:rsid w:val="0014495A"/>
    <w:rsid w:val="001455FF"/>
    <w:rsid w:val="001468BD"/>
    <w:rsid w:val="00146C5F"/>
    <w:rsid w:val="00147B11"/>
    <w:rsid w:val="00152283"/>
    <w:rsid w:val="0015294E"/>
    <w:rsid w:val="00153BA4"/>
    <w:rsid w:val="001554BA"/>
    <w:rsid w:val="00156DB2"/>
    <w:rsid w:val="001572A8"/>
    <w:rsid w:val="001578AB"/>
    <w:rsid w:val="00162541"/>
    <w:rsid w:val="0016254C"/>
    <w:rsid w:val="00162D6D"/>
    <w:rsid w:val="001637FE"/>
    <w:rsid w:val="00164DD2"/>
    <w:rsid w:val="00165E44"/>
    <w:rsid w:val="00166EED"/>
    <w:rsid w:val="00167E05"/>
    <w:rsid w:val="00170205"/>
    <w:rsid w:val="00171924"/>
    <w:rsid w:val="00172399"/>
    <w:rsid w:val="00172AA7"/>
    <w:rsid w:val="001733F2"/>
    <w:rsid w:val="001744AD"/>
    <w:rsid w:val="0017586B"/>
    <w:rsid w:val="00176926"/>
    <w:rsid w:val="00176E99"/>
    <w:rsid w:val="0018097E"/>
    <w:rsid w:val="00180BF7"/>
    <w:rsid w:val="001813C9"/>
    <w:rsid w:val="0018156A"/>
    <w:rsid w:val="00181C2C"/>
    <w:rsid w:val="00187436"/>
    <w:rsid w:val="001906DE"/>
    <w:rsid w:val="00191B1C"/>
    <w:rsid w:val="00191BDC"/>
    <w:rsid w:val="00193BDC"/>
    <w:rsid w:val="0019409F"/>
    <w:rsid w:val="001948D7"/>
    <w:rsid w:val="001950D2"/>
    <w:rsid w:val="00195293"/>
    <w:rsid w:val="0019653E"/>
    <w:rsid w:val="001A051F"/>
    <w:rsid w:val="001A0B4E"/>
    <w:rsid w:val="001A1E66"/>
    <w:rsid w:val="001A439F"/>
    <w:rsid w:val="001A4490"/>
    <w:rsid w:val="001A62ED"/>
    <w:rsid w:val="001B15FA"/>
    <w:rsid w:val="001B1EE5"/>
    <w:rsid w:val="001B62EF"/>
    <w:rsid w:val="001B7125"/>
    <w:rsid w:val="001C063C"/>
    <w:rsid w:val="001C19D4"/>
    <w:rsid w:val="001C2653"/>
    <w:rsid w:val="001C29B8"/>
    <w:rsid w:val="001C2C03"/>
    <w:rsid w:val="001C4040"/>
    <w:rsid w:val="001C4ACB"/>
    <w:rsid w:val="001C7EB6"/>
    <w:rsid w:val="001D0C9D"/>
    <w:rsid w:val="001D19C0"/>
    <w:rsid w:val="001D53B8"/>
    <w:rsid w:val="001D6290"/>
    <w:rsid w:val="001D7BA8"/>
    <w:rsid w:val="001E151B"/>
    <w:rsid w:val="001E1845"/>
    <w:rsid w:val="001E39D4"/>
    <w:rsid w:val="001E42A5"/>
    <w:rsid w:val="001E7BE3"/>
    <w:rsid w:val="001F1011"/>
    <w:rsid w:val="001F28B6"/>
    <w:rsid w:val="001F2EDA"/>
    <w:rsid w:val="001F3CA1"/>
    <w:rsid w:val="001F5729"/>
    <w:rsid w:val="001F6413"/>
    <w:rsid w:val="001F674E"/>
    <w:rsid w:val="001F6CC4"/>
    <w:rsid w:val="001F74F1"/>
    <w:rsid w:val="002017F3"/>
    <w:rsid w:val="00201B7A"/>
    <w:rsid w:val="0020303A"/>
    <w:rsid w:val="00203784"/>
    <w:rsid w:val="00203E00"/>
    <w:rsid w:val="0020682C"/>
    <w:rsid w:val="0020763F"/>
    <w:rsid w:val="002116D0"/>
    <w:rsid w:val="0021186D"/>
    <w:rsid w:val="002126B9"/>
    <w:rsid w:val="002138D8"/>
    <w:rsid w:val="00214583"/>
    <w:rsid w:val="00214D2C"/>
    <w:rsid w:val="00214E68"/>
    <w:rsid w:val="002158F8"/>
    <w:rsid w:val="00216FFF"/>
    <w:rsid w:val="00220A2F"/>
    <w:rsid w:val="00222465"/>
    <w:rsid w:val="0022288E"/>
    <w:rsid w:val="00223665"/>
    <w:rsid w:val="00226D13"/>
    <w:rsid w:val="00230BE2"/>
    <w:rsid w:val="002315E0"/>
    <w:rsid w:val="002325CC"/>
    <w:rsid w:val="00233EBB"/>
    <w:rsid w:val="00234C4D"/>
    <w:rsid w:val="00235412"/>
    <w:rsid w:val="0023571A"/>
    <w:rsid w:val="0023611E"/>
    <w:rsid w:val="0024109F"/>
    <w:rsid w:val="0024208D"/>
    <w:rsid w:val="002438E5"/>
    <w:rsid w:val="002445E8"/>
    <w:rsid w:val="00246DAA"/>
    <w:rsid w:val="00247E57"/>
    <w:rsid w:val="002504E2"/>
    <w:rsid w:val="002517D1"/>
    <w:rsid w:val="00254B32"/>
    <w:rsid w:val="00254CB6"/>
    <w:rsid w:val="00256BA2"/>
    <w:rsid w:val="00257647"/>
    <w:rsid w:val="00261BC8"/>
    <w:rsid w:val="00262A1C"/>
    <w:rsid w:val="0026331F"/>
    <w:rsid w:val="0026665B"/>
    <w:rsid w:val="00270944"/>
    <w:rsid w:val="00272AB7"/>
    <w:rsid w:val="002848F9"/>
    <w:rsid w:val="00286C84"/>
    <w:rsid w:val="002876C2"/>
    <w:rsid w:val="00287908"/>
    <w:rsid w:val="002908CD"/>
    <w:rsid w:val="002917B5"/>
    <w:rsid w:val="002964D1"/>
    <w:rsid w:val="002970A6"/>
    <w:rsid w:val="0029758B"/>
    <w:rsid w:val="00297D6D"/>
    <w:rsid w:val="002A0AFE"/>
    <w:rsid w:val="002A0E84"/>
    <w:rsid w:val="002A3E1C"/>
    <w:rsid w:val="002A5E06"/>
    <w:rsid w:val="002A68D1"/>
    <w:rsid w:val="002A7E9F"/>
    <w:rsid w:val="002B024E"/>
    <w:rsid w:val="002B2AF9"/>
    <w:rsid w:val="002B427A"/>
    <w:rsid w:val="002B5037"/>
    <w:rsid w:val="002B5CD1"/>
    <w:rsid w:val="002B6460"/>
    <w:rsid w:val="002B6674"/>
    <w:rsid w:val="002C02A3"/>
    <w:rsid w:val="002C061B"/>
    <w:rsid w:val="002C203C"/>
    <w:rsid w:val="002C329F"/>
    <w:rsid w:val="002C3D94"/>
    <w:rsid w:val="002C5B0E"/>
    <w:rsid w:val="002D252E"/>
    <w:rsid w:val="002D2B7F"/>
    <w:rsid w:val="002D30B3"/>
    <w:rsid w:val="002D40B2"/>
    <w:rsid w:val="002D4BA3"/>
    <w:rsid w:val="002E1284"/>
    <w:rsid w:val="002E1888"/>
    <w:rsid w:val="002E558F"/>
    <w:rsid w:val="002E6F9E"/>
    <w:rsid w:val="002F0756"/>
    <w:rsid w:val="002F2DA4"/>
    <w:rsid w:val="002F49B8"/>
    <w:rsid w:val="002F4AF3"/>
    <w:rsid w:val="002F76EA"/>
    <w:rsid w:val="002F7B34"/>
    <w:rsid w:val="003008A0"/>
    <w:rsid w:val="0030335B"/>
    <w:rsid w:val="00304358"/>
    <w:rsid w:val="00304ECC"/>
    <w:rsid w:val="003077D0"/>
    <w:rsid w:val="00307894"/>
    <w:rsid w:val="00307D97"/>
    <w:rsid w:val="0031094C"/>
    <w:rsid w:val="00310E32"/>
    <w:rsid w:val="0031242F"/>
    <w:rsid w:val="0031256D"/>
    <w:rsid w:val="00313096"/>
    <w:rsid w:val="00316F6E"/>
    <w:rsid w:val="003214F4"/>
    <w:rsid w:val="003220B1"/>
    <w:rsid w:val="00322428"/>
    <w:rsid w:val="003225A1"/>
    <w:rsid w:val="00322CFC"/>
    <w:rsid w:val="00322D30"/>
    <w:rsid w:val="00323448"/>
    <w:rsid w:val="00325470"/>
    <w:rsid w:val="00326A68"/>
    <w:rsid w:val="00326EED"/>
    <w:rsid w:val="00327FC5"/>
    <w:rsid w:val="00331D3F"/>
    <w:rsid w:val="003355A4"/>
    <w:rsid w:val="00335F0C"/>
    <w:rsid w:val="00337491"/>
    <w:rsid w:val="00337974"/>
    <w:rsid w:val="003404FB"/>
    <w:rsid w:val="00340BEE"/>
    <w:rsid w:val="00340D1B"/>
    <w:rsid w:val="003419BD"/>
    <w:rsid w:val="00341C70"/>
    <w:rsid w:val="00343CAD"/>
    <w:rsid w:val="00343CEE"/>
    <w:rsid w:val="00345930"/>
    <w:rsid w:val="003467DB"/>
    <w:rsid w:val="00347518"/>
    <w:rsid w:val="003479E5"/>
    <w:rsid w:val="00350C29"/>
    <w:rsid w:val="003514D5"/>
    <w:rsid w:val="00351DB9"/>
    <w:rsid w:val="00352050"/>
    <w:rsid w:val="0035265F"/>
    <w:rsid w:val="00353C3B"/>
    <w:rsid w:val="003546FB"/>
    <w:rsid w:val="003553C1"/>
    <w:rsid w:val="00356005"/>
    <w:rsid w:val="0035687C"/>
    <w:rsid w:val="00357979"/>
    <w:rsid w:val="00360435"/>
    <w:rsid w:val="003610E3"/>
    <w:rsid w:val="003620A6"/>
    <w:rsid w:val="00362CCB"/>
    <w:rsid w:val="00364162"/>
    <w:rsid w:val="003663C9"/>
    <w:rsid w:val="00367265"/>
    <w:rsid w:val="0037038E"/>
    <w:rsid w:val="00372E47"/>
    <w:rsid w:val="0037319D"/>
    <w:rsid w:val="00377B37"/>
    <w:rsid w:val="003806AB"/>
    <w:rsid w:val="00380BD0"/>
    <w:rsid w:val="00383624"/>
    <w:rsid w:val="003849EF"/>
    <w:rsid w:val="0038674E"/>
    <w:rsid w:val="00386CB9"/>
    <w:rsid w:val="003878B1"/>
    <w:rsid w:val="00387C3D"/>
    <w:rsid w:val="003906D9"/>
    <w:rsid w:val="00390BDB"/>
    <w:rsid w:val="0039105F"/>
    <w:rsid w:val="003915D1"/>
    <w:rsid w:val="00391AEB"/>
    <w:rsid w:val="00393B5B"/>
    <w:rsid w:val="003959BE"/>
    <w:rsid w:val="003963F5"/>
    <w:rsid w:val="003A1620"/>
    <w:rsid w:val="003A21D1"/>
    <w:rsid w:val="003A22A1"/>
    <w:rsid w:val="003A2B71"/>
    <w:rsid w:val="003A5F6A"/>
    <w:rsid w:val="003A67D1"/>
    <w:rsid w:val="003B0D2B"/>
    <w:rsid w:val="003B0EB6"/>
    <w:rsid w:val="003B4ADD"/>
    <w:rsid w:val="003C12BA"/>
    <w:rsid w:val="003C1546"/>
    <w:rsid w:val="003C22F1"/>
    <w:rsid w:val="003C3134"/>
    <w:rsid w:val="003C3724"/>
    <w:rsid w:val="003C39D1"/>
    <w:rsid w:val="003C3B44"/>
    <w:rsid w:val="003D0759"/>
    <w:rsid w:val="003D0D91"/>
    <w:rsid w:val="003D4D18"/>
    <w:rsid w:val="003D5996"/>
    <w:rsid w:val="003D6751"/>
    <w:rsid w:val="003D6DBB"/>
    <w:rsid w:val="003D7D42"/>
    <w:rsid w:val="003E2BC9"/>
    <w:rsid w:val="003E2F34"/>
    <w:rsid w:val="003E782A"/>
    <w:rsid w:val="003F07FA"/>
    <w:rsid w:val="003F097F"/>
    <w:rsid w:val="003F166C"/>
    <w:rsid w:val="003F2943"/>
    <w:rsid w:val="003F347E"/>
    <w:rsid w:val="003F42DA"/>
    <w:rsid w:val="003F4613"/>
    <w:rsid w:val="003F73ED"/>
    <w:rsid w:val="00400FF9"/>
    <w:rsid w:val="00401066"/>
    <w:rsid w:val="0040271F"/>
    <w:rsid w:val="00404D95"/>
    <w:rsid w:val="0040575D"/>
    <w:rsid w:val="004129FD"/>
    <w:rsid w:val="00414B60"/>
    <w:rsid w:val="00415699"/>
    <w:rsid w:val="00420BAF"/>
    <w:rsid w:val="00420BDF"/>
    <w:rsid w:val="00421E08"/>
    <w:rsid w:val="00423E19"/>
    <w:rsid w:val="004243AA"/>
    <w:rsid w:val="00424CF6"/>
    <w:rsid w:val="00426BFD"/>
    <w:rsid w:val="00431169"/>
    <w:rsid w:val="00435F2E"/>
    <w:rsid w:val="004371DA"/>
    <w:rsid w:val="00440A19"/>
    <w:rsid w:val="004414C4"/>
    <w:rsid w:val="00442989"/>
    <w:rsid w:val="0044305B"/>
    <w:rsid w:val="0044353D"/>
    <w:rsid w:val="00444480"/>
    <w:rsid w:val="004453AB"/>
    <w:rsid w:val="00445B9A"/>
    <w:rsid w:val="00447710"/>
    <w:rsid w:val="00447B2E"/>
    <w:rsid w:val="0045276F"/>
    <w:rsid w:val="00452967"/>
    <w:rsid w:val="004600CD"/>
    <w:rsid w:val="00466312"/>
    <w:rsid w:val="00467EE5"/>
    <w:rsid w:val="00470786"/>
    <w:rsid w:val="00471D58"/>
    <w:rsid w:val="00471E76"/>
    <w:rsid w:val="00472C97"/>
    <w:rsid w:val="00475443"/>
    <w:rsid w:val="004835DC"/>
    <w:rsid w:val="004849BB"/>
    <w:rsid w:val="00485284"/>
    <w:rsid w:val="00487230"/>
    <w:rsid w:val="00490875"/>
    <w:rsid w:val="00490F0D"/>
    <w:rsid w:val="0049173A"/>
    <w:rsid w:val="00491F80"/>
    <w:rsid w:val="004951D6"/>
    <w:rsid w:val="00495267"/>
    <w:rsid w:val="004A060F"/>
    <w:rsid w:val="004A143D"/>
    <w:rsid w:val="004A4A72"/>
    <w:rsid w:val="004A4C8C"/>
    <w:rsid w:val="004A4FE1"/>
    <w:rsid w:val="004A510E"/>
    <w:rsid w:val="004A5475"/>
    <w:rsid w:val="004A54B0"/>
    <w:rsid w:val="004A55FD"/>
    <w:rsid w:val="004A5C75"/>
    <w:rsid w:val="004A7B96"/>
    <w:rsid w:val="004B137E"/>
    <w:rsid w:val="004B22A8"/>
    <w:rsid w:val="004B6C1C"/>
    <w:rsid w:val="004B6F42"/>
    <w:rsid w:val="004B729C"/>
    <w:rsid w:val="004B77DA"/>
    <w:rsid w:val="004B7924"/>
    <w:rsid w:val="004C0310"/>
    <w:rsid w:val="004C12B9"/>
    <w:rsid w:val="004C4215"/>
    <w:rsid w:val="004C5C11"/>
    <w:rsid w:val="004C73BA"/>
    <w:rsid w:val="004D0012"/>
    <w:rsid w:val="004D1440"/>
    <w:rsid w:val="004D1843"/>
    <w:rsid w:val="004D2698"/>
    <w:rsid w:val="004D2BFE"/>
    <w:rsid w:val="004D5ECD"/>
    <w:rsid w:val="004E0341"/>
    <w:rsid w:val="004E2CCC"/>
    <w:rsid w:val="004E4856"/>
    <w:rsid w:val="004E5E88"/>
    <w:rsid w:val="004F0F57"/>
    <w:rsid w:val="004F211F"/>
    <w:rsid w:val="004F5215"/>
    <w:rsid w:val="004F65FF"/>
    <w:rsid w:val="00500129"/>
    <w:rsid w:val="005009FC"/>
    <w:rsid w:val="00504A4A"/>
    <w:rsid w:val="005055FB"/>
    <w:rsid w:val="00505EE8"/>
    <w:rsid w:val="005060D5"/>
    <w:rsid w:val="0050786C"/>
    <w:rsid w:val="00511E17"/>
    <w:rsid w:val="00514B29"/>
    <w:rsid w:val="00515747"/>
    <w:rsid w:val="00516EF1"/>
    <w:rsid w:val="00517614"/>
    <w:rsid w:val="00517B03"/>
    <w:rsid w:val="005212D4"/>
    <w:rsid w:val="00522A05"/>
    <w:rsid w:val="00522D3C"/>
    <w:rsid w:val="00523977"/>
    <w:rsid w:val="0052761B"/>
    <w:rsid w:val="00531DA5"/>
    <w:rsid w:val="00532023"/>
    <w:rsid w:val="00532143"/>
    <w:rsid w:val="00532427"/>
    <w:rsid w:val="00532EDC"/>
    <w:rsid w:val="00534A0D"/>
    <w:rsid w:val="005369FC"/>
    <w:rsid w:val="00536BAC"/>
    <w:rsid w:val="0053769C"/>
    <w:rsid w:val="005435FE"/>
    <w:rsid w:val="0054374C"/>
    <w:rsid w:val="0054518C"/>
    <w:rsid w:val="00545BA6"/>
    <w:rsid w:val="00545C96"/>
    <w:rsid w:val="005468F1"/>
    <w:rsid w:val="00546D5E"/>
    <w:rsid w:val="005516A3"/>
    <w:rsid w:val="005562AB"/>
    <w:rsid w:val="00556F80"/>
    <w:rsid w:val="00560C8D"/>
    <w:rsid w:val="00561301"/>
    <w:rsid w:val="0056182F"/>
    <w:rsid w:val="00561B46"/>
    <w:rsid w:val="005711C6"/>
    <w:rsid w:val="005722C0"/>
    <w:rsid w:val="005727FE"/>
    <w:rsid w:val="00572C62"/>
    <w:rsid w:val="00573C0B"/>
    <w:rsid w:val="005750EA"/>
    <w:rsid w:val="00575EE9"/>
    <w:rsid w:val="0057636C"/>
    <w:rsid w:val="005772CC"/>
    <w:rsid w:val="00577900"/>
    <w:rsid w:val="00577DDB"/>
    <w:rsid w:val="00581AB0"/>
    <w:rsid w:val="00582CCF"/>
    <w:rsid w:val="0058374B"/>
    <w:rsid w:val="00583EF5"/>
    <w:rsid w:val="00585DD6"/>
    <w:rsid w:val="005870F8"/>
    <w:rsid w:val="00587522"/>
    <w:rsid w:val="00587A7C"/>
    <w:rsid w:val="00590EC2"/>
    <w:rsid w:val="00592844"/>
    <w:rsid w:val="00596D63"/>
    <w:rsid w:val="005973BF"/>
    <w:rsid w:val="005A03DE"/>
    <w:rsid w:val="005A1AD6"/>
    <w:rsid w:val="005A4855"/>
    <w:rsid w:val="005A4E8C"/>
    <w:rsid w:val="005A569F"/>
    <w:rsid w:val="005A7154"/>
    <w:rsid w:val="005A78BE"/>
    <w:rsid w:val="005A7F24"/>
    <w:rsid w:val="005B062A"/>
    <w:rsid w:val="005B0AF2"/>
    <w:rsid w:val="005B111A"/>
    <w:rsid w:val="005B1494"/>
    <w:rsid w:val="005B1545"/>
    <w:rsid w:val="005B47E1"/>
    <w:rsid w:val="005B49BC"/>
    <w:rsid w:val="005B5AA3"/>
    <w:rsid w:val="005B5E76"/>
    <w:rsid w:val="005B6BFB"/>
    <w:rsid w:val="005C2FC4"/>
    <w:rsid w:val="005C369B"/>
    <w:rsid w:val="005C3997"/>
    <w:rsid w:val="005C54AC"/>
    <w:rsid w:val="005C66A2"/>
    <w:rsid w:val="005C6C47"/>
    <w:rsid w:val="005C6DEE"/>
    <w:rsid w:val="005C7771"/>
    <w:rsid w:val="005C78EB"/>
    <w:rsid w:val="005C7A21"/>
    <w:rsid w:val="005D1637"/>
    <w:rsid w:val="005D4E46"/>
    <w:rsid w:val="005D5A76"/>
    <w:rsid w:val="005D7EB4"/>
    <w:rsid w:val="005E2E07"/>
    <w:rsid w:val="005E314A"/>
    <w:rsid w:val="005E33BA"/>
    <w:rsid w:val="005E3907"/>
    <w:rsid w:val="005E4677"/>
    <w:rsid w:val="005E6A65"/>
    <w:rsid w:val="005E7F88"/>
    <w:rsid w:val="005F0731"/>
    <w:rsid w:val="005F1873"/>
    <w:rsid w:val="005F486C"/>
    <w:rsid w:val="005F58CB"/>
    <w:rsid w:val="005F59E2"/>
    <w:rsid w:val="005F7258"/>
    <w:rsid w:val="005F7C6B"/>
    <w:rsid w:val="006004E6"/>
    <w:rsid w:val="00607B69"/>
    <w:rsid w:val="00607D52"/>
    <w:rsid w:val="006103D1"/>
    <w:rsid w:val="00610565"/>
    <w:rsid w:val="00612B8B"/>
    <w:rsid w:val="0061373E"/>
    <w:rsid w:val="00614E72"/>
    <w:rsid w:val="006150B9"/>
    <w:rsid w:val="00616665"/>
    <w:rsid w:val="006175CB"/>
    <w:rsid w:val="00617E74"/>
    <w:rsid w:val="00621CAF"/>
    <w:rsid w:val="00622504"/>
    <w:rsid w:val="00625231"/>
    <w:rsid w:val="00627B8B"/>
    <w:rsid w:val="00631521"/>
    <w:rsid w:val="0063515D"/>
    <w:rsid w:val="00635D24"/>
    <w:rsid w:val="00636148"/>
    <w:rsid w:val="0063755C"/>
    <w:rsid w:val="00637699"/>
    <w:rsid w:val="006403EF"/>
    <w:rsid w:val="00640A9A"/>
    <w:rsid w:val="00640BAB"/>
    <w:rsid w:val="006412ED"/>
    <w:rsid w:val="006413C1"/>
    <w:rsid w:val="00642C88"/>
    <w:rsid w:val="00644233"/>
    <w:rsid w:val="00644488"/>
    <w:rsid w:val="00645AAF"/>
    <w:rsid w:val="006478A9"/>
    <w:rsid w:val="00647AAD"/>
    <w:rsid w:val="00650A56"/>
    <w:rsid w:val="0065133E"/>
    <w:rsid w:val="006538C8"/>
    <w:rsid w:val="0065400A"/>
    <w:rsid w:val="006557B1"/>
    <w:rsid w:val="00661B8F"/>
    <w:rsid w:val="00661F33"/>
    <w:rsid w:val="00664852"/>
    <w:rsid w:val="006708A6"/>
    <w:rsid w:val="006708C4"/>
    <w:rsid w:val="00671AC5"/>
    <w:rsid w:val="00673C54"/>
    <w:rsid w:val="00676D86"/>
    <w:rsid w:val="00680E69"/>
    <w:rsid w:val="006815A9"/>
    <w:rsid w:val="00681FF3"/>
    <w:rsid w:val="006820D1"/>
    <w:rsid w:val="006848B3"/>
    <w:rsid w:val="00685579"/>
    <w:rsid w:val="00686E45"/>
    <w:rsid w:val="00687144"/>
    <w:rsid w:val="00687750"/>
    <w:rsid w:val="00691E18"/>
    <w:rsid w:val="00695455"/>
    <w:rsid w:val="006972FE"/>
    <w:rsid w:val="006A05D5"/>
    <w:rsid w:val="006A1C96"/>
    <w:rsid w:val="006A351A"/>
    <w:rsid w:val="006A3592"/>
    <w:rsid w:val="006A5272"/>
    <w:rsid w:val="006A60ED"/>
    <w:rsid w:val="006A64D1"/>
    <w:rsid w:val="006B01A0"/>
    <w:rsid w:val="006B1A6E"/>
    <w:rsid w:val="006B1D69"/>
    <w:rsid w:val="006B1F50"/>
    <w:rsid w:val="006C0CD8"/>
    <w:rsid w:val="006C3B01"/>
    <w:rsid w:val="006C56AD"/>
    <w:rsid w:val="006D0FE9"/>
    <w:rsid w:val="006D1BBF"/>
    <w:rsid w:val="006D2108"/>
    <w:rsid w:val="006D32E7"/>
    <w:rsid w:val="006D56B7"/>
    <w:rsid w:val="006D69B0"/>
    <w:rsid w:val="006D6B78"/>
    <w:rsid w:val="006D6CBB"/>
    <w:rsid w:val="006D77B8"/>
    <w:rsid w:val="006D7D26"/>
    <w:rsid w:val="006E0CCC"/>
    <w:rsid w:val="006E2731"/>
    <w:rsid w:val="006E4879"/>
    <w:rsid w:val="006E4931"/>
    <w:rsid w:val="006E57D5"/>
    <w:rsid w:val="006E64C1"/>
    <w:rsid w:val="006F0CF9"/>
    <w:rsid w:val="006F3D1E"/>
    <w:rsid w:val="006F6F03"/>
    <w:rsid w:val="006F7A46"/>
    <w:rsid w:val="007017DA"/>
    <w:rsid w:val="0070297F"/>
    <w:rsid w:val="00703CD8"/>
    <w:rsid w:val="00704937"/>
    <w:rsid w:val="00707ACD"/>
    <w:rsid w:val="00710CBE"/>
    <w:rsid w:val="00714709"/>
    <w:rsid w:val="00715383"/>
    <w:rsid w:val="00716EAD"/>
    <w:rsid w:val="00717E09"/>
    <w:rsid w:val="00721CCD"/>
    <w:rsid w:val="0072382F"/>
    <w:rsid w:val="00723DA6"/>
    <w:rsid w:val="00726191"/>
    <w:rsid w:val="007308CA"/>
    <w:rsid w:val="00730EDB"/>
    <w:rsid w:val="0073327D"/>
    <w:rsid w:val="00733CE5"/>
    <w:rsid w:val="0073535E"/>
    <w:rsid w:val="00736A54"/>
    <w:rsid w:val="00736BF3"/>
    <w:rsid w:val="00737A59"/>
    <w:rsid w:val="00741A9F"/>
    <w:rsid w:val="00742767"/>
    <w:rsid w:val="00743B4F"/>
    <w:rsid w:val="00744732"/>
    <w:rsid w:val="007502AE"/>
    <w:rsid w:val="007502D6"/>
    <w:rsid w:val="007518AE"/>
    <w:rsid w:val="00752638"/>
    <w:rsid w:val="007546C3"/>
    <w:rsid w:val="0075591C"/>
    <w:rsid w:val="00757063"/>
    <w:rsid w:val="00757885"/>
    <w:rsid w:val="00760D54"/>
    <w:rsid w:val="007623C0"/>
    <w:rsid w:val="007626CC"/>
    <w:rsid w:val="00762FA1"/>
    <w:rsid w:val="00763CA9"/>
    <w:rsid w:val="00763CFA"/>
    <w:rsid w:val="00765482"/>
    <w:rsid w:val="00770236"/>
    <w:rsid w:val="007704AE"/>
    <w:rsid w:val="007711A1"/>
    <w:rsid w:val="00772777"/>
    <w:rsid w:val="00773717"/>
    <w:rsid w:val="0077573B"/>
    <w:rsid w:val="00775CB5"/>
    <w:rsid w:val="007765EC"/>
    <w:rsid w:val="007774A0"/>
    <w:rsid w:val="00777CC3"/>
    <w:rsid w:val="00781B99"/>
    <w:rsid w:val="0078231D"/>
    <w:rsid w:val="00783363"/>
    <w:rsid w:val="007835BC"/>
    <w:rsid w:val="0078381F"/>
    <w:rsid w:val="00787C8D"/>
    <w:rsid w:val="00787CFA"/>
    <w:rsid w:val="0079042D"/>
    <w:rsid w:val="00792515"/>
    <w:rsid w:val="00792F08"/>
    <w:rsid w:val="00792FD9"/>
    <w:rsid w:val="00794883"/>
    <w:rsid w:val="00797CB7"/>
    <w:rsid w:val="007A46D3"/>
    <w:rsid w:val="007A5342"/>
    <w:rsid w:val="007A551B"/>
    <w:rsid w:val="007A61B0"/>
    <w:rsid w:val="007A648E"/>
    <w:rsid w:val="007B3018"/>
    <w:rsid w:val="007B3A96"/>
    <w:rsid w:val="007B3FC7"/>
    <w:rsid w:val="007B4FD8"/>
    <w:rsid w:val="007B5BD5"/>
    <w:rsid w:val="007B6630"/>
    <w:rsid w:val="007B71A9"/>
    <w:rsid w:val="007B7315"/>
    <w:rsid w:val="007B7ECB"/>
    <w:rsid w:val="007C0288"/>
    <w:rsid w:val="007C1707"/>
    <w:rsid w:val="007C2AA4"/>
    <w:rsid w:val="007C438B"/>
    <w:rsid w:val="007C4E7B"/>
    <w:rsid w:val="007C504B"/>
    <w:rsid w:val="007C5137"/>
    <w:rsid w:val="007C524C"/>
    <w:rsid w:val="007C5B6E"/>
    <w:rsid w:val="007C68B5"/>
    <w:rsid w:val="007C775B"/>
    <w:rsid w:val="007D09AA"/>
    <w:rsid w:val="007D23CF"/>
    <w:rsid w:val="007D2F11"/>
    <w:rsid w:val="007D7BD6"/>
    <w:rsid w:val="007E08B1"/>
    <w:rsid w:val="007E10BC"/>
    <w:rsid w:val="007E1E47"/>
    <w:rsid w:val="007E3206"/>
    <w:rsid w:val="007E4F33"/>
    <w:rsid w:val="007E7AC3"/>
    <w:rsid w:val="007F09C7"/>
    <w:rsid w:val="007F1769"/>
    <w:rsid w:val="007F1F8E"/>
    <w:rsid w:val="007F4001"/>
    <w:rsid w:val="007F4776"/>
    <w:rsid w:val="007F5352"/>
    <w:rsid w:val="007F7236"/>
    <w:rsid w:val="007F72A6"/>
    <w:rsid w:val="007F7ABB"/>
    <w:rsid w:val="00800358"/>
    <w:rsid w:val="008009AA"/>
    <w:rsid w:val="0080327D"/>
    <w:rsid w:val="0080382C"/>
    <w:rsid w:val="008047DB"/>
    <w:rsid w:val="0080581E"/>
    <w:rsid w:val="00805F88"/>
    <w:rsid w:val="00810879"/>
    <w:rsid w:val="00812655"/>
    <w:rsid w:val="00812E6A"/>
    <w:rsid w:val="00816569"/>
    <w:rsid w:val="00816AE0"/>
    <w:rsid w:val="008175F8"/>
    <w:rsid w:val="0082164E"/>
    <w:rsid w:val="00821F11"/>
    <w:rsid w:val="008226E6"/>
    <w:rsid w:val="00822C14"/>
    <w:rsid w:val="00822C8C"/>
    <w:rsid w:val="00823622"/>
    <w:rsid w:val="00824F84"/>
    <w:rsid w:val="008272C6"/>
    <w:rsid w:val="008318C5"/>
    <w:rsid w:val="00832DA2"/>
    <w:rsid w:val="00832F2F"/>
    <w:rsid w:val="0083304B"/>
    <w:rsid w:val="008332CF"/>
    <w:rsid w:val="008337AF"/>
    <w:rsid w:val="00833EE1"/>
    <w:rsid w:val="00834210"/>
    <w:rsid w:val="00834330"/>
    <w:rsid w:val="00835A63"/>
    <w:rsid w:val="008362B2"/>
    <w:rsid w:val="0083637A"/>
    <w:rsid w:val="008377B6"/>
    <w:rsid w:val="00842F9B"/>
    <w:rsid w:val="00843D7E"/>
    <w:rsid w:val="008450B5"/>
    <w:rsid w:val="0084520C"/>
    <w:rsid w:val="00845733"/>
    <w:rsid w:val="00851648"/>
    <w:rsid w:val="008525E1"/>
    <w:rsid w:val="00852B72"/>
    <w:rsid w:val="008611DF"/>
    <w:rsid w:val="008628FE"/>
    <w:rsid w:val="008659E2"/>
    <w:rsid w:val="00865F87"/>
    <w:rsid w:val="00872367"/>
    <w:rsid w:val="0087297A"/>
    <w:rsid w:val="00873064"/>
    <w:rsid w:val="008741D0"/>
    <w:rsid w:val="00875A20"/>
    <w:rsid w:val="00877027"/>
    <w:rsid w:val="0088027E"/>
    <w:rsid w:val="00881686"/>
    <w:rsid w:val="00883E04"/>
    <w:rsid w:val="0088407B"/>
    <w:rsid w:val="0088413C"/>
    <w:rsid w:val="00885558"/>
    <w:rsid w:val="00886316"/>
    <w:rsid w:val="00891ECD"/>
    <w:rsid w:val="00895350"/>
    <w:rsid w:val="00896E25"/>
    <w:rsid w:val="00897054"/>
    <w:rsid w:val="008A1D37"/>
    <w:rsid w:val="008A1F0A"/>
    <w:rsid w:val="008A2C46"/>
    <w:rsid w:val="008A4C4E"/>
    <w:rsid w:val="008A517A"/>
    <w:rsid w:val="008B121E"/>
    <w:rsid w:val="008B1A86"/>
    <w:rsid w:val="008B471C"/>
    <w:rsid w:val="008B6815"/>
    <w:rsid w:val="008B7310"/>
    <w:rsid w:val="008C0708"/>
    <w:rsid w:val="008C0B1C"/>
    <w:rsid w:val="008C1363"/>
    <w:rsid w:val="008C141E"/>
    <w:rsid w:val="008D05F5"/>
    <w:rsid w:val="008D0CCF"/>
    <w:rsid w:val="008D173D"/>
    <w:rsid w:val="008D2103"/>
    <w:rsid w:val="008D3CC5"/>
    <w:rsid w:val="008D43A9"/>
    <w:rsid w:val="008D4722"/>
    <w:rsid w:val="008D532B"/>
    <w:rsid w:val="008D6321"/>
    <w:rsid w:val="008D6F40"/>
    <w:rsid w:val="008E2689"/>
    <w:rsid w:val="008E2765"/>
    <w:rsid w:val="008E2996"/>
    <w:rsid w:val="008E5886"/>
    <w:rsid w:val="008E6325"/>
    <w:rsid w:val="008E723D"/>
    <w:rsid w:val="008F1EC8"/>
    <w:rsid w:val="008F41AC"/>
    <w:rsid w:val="008F545B"/>
    <w:rsid w:val="008F60B0"/>
    <w:rsid w:val="008F6E6B"/>
    <w:rsid w:val="00901835"/>
    <w:rsid w:val="009032B5"/>
    <w:rsid w:val="00907E64"/>
    <w:rsid w:val="009168EE"/>
    <w:rsid w:val="00917D8A"/>
    <w:rsid w:val="00921D43"/>
    <w:rsid w:val="00922172"/>
    <w:rsid w:val="009223E1"/>
    <w:rsid w:val="0092364B"/>
    <w:rsid w:val="00923A36"/>
    <w:rsid w:val="00924595"/>
    <w:rsid w:val="009302DC"/>
    <w:rsid w:val="009304A5"/>
    <w:rsid w:val="009308A0"/>
    <w:rsid w:val="00933181"/>
    <w:rsid w:val="00934511"/>
    <w:rsid w:val="00935F63"/>
    <w:rsid w:val="0093680E"/>
    <w:rsid w:val="0094100D"/>
    <w:rsid w:val="00941AF7"/>
    <w:rsid w:val="00942080"/>
    <w:rsid w:val="00942510"/>
    <w:rsid w:val="00943837"/>
    <w:rsid w:val="00944997"/>
    <w:rsid w:val="0094562E"/>
    <w:rsid w:val="009506F8"/>
    <w:rsid w:val="00951A7E"/>
    <w:rsid w:val="009531A3"/>
    <w:rsid w:val="00953522"/>
    <w:rsid w:val="00956791"/>
    <w:rsid w:val="0095702A"/>
    <w:rsid w:val="0096211D"/>
    <w:rsid w:val="009653EF"/>
    <w:rsid w:val="00965989"/>
    <w:rsid w:val="00966103"/>
    <w:rsid w:val="00966E1F"/>
    <w:rsid w:val="009670E4"/>
    <w:rsid w:val="00967AF9"/>
    <w:rsid w:val="00967AFA"/>
    <w:rsid w:val="00972257"/>
    <w:rsid w:val="00973A08"/>
    <w:rsid w:val="00975162"/>
    <w:rsid w:val="00975C11"/>
    <w:rsid w:val="00981C31"/>
    <w:rsid w:val="00982337"/>
    <w:rsid w:val="00982AFF"/>
    <w:rsid w:val="00983E72"/>
    <w:rsid w:val="00987D43"/>
    <w:rsid w:val="00991934"/>
    <w:rsid w:val="00992CC2"/>
    <w:rsid w:val="009931A1"/>
    <w:rsid w:val="00993C03"/>
    <w:rsid w:val="00996BBE"/>
    <w:rsid w:val="009971AA"/>
    <w:rsid w:val="00997812"/>
    <w:rsid w:val="009A1129"/>
    <w:rsid w:val="009A1F7C"/>
    <w:rsid w:val="009A1F9C"/>
    <w:rsid w:val="009A2051"/>
    <w:rsid w:val="009A50E6"/>
    <w:rsid w:val="009B1844"/>
    <w:rsid w:val="009B23B3"/>
    <w:rsid w:val="009B23F0"/>
    <w:rsid w:val="009B3F9F"/>
    <w:rsid w:val="009B5C14"/>
    <w:rsid w:val="009B765C"/>
    <w:rsid w:val="009C014D"/>
    <w:rsid w:val="009C30E3"/>
    <w:rsid w:val="009C4482"/>
    <w:rsid w:val="009C4F25"/>
    <w:rsid w:val="009C50BB"/>
    <w:rsid w:val="009C7656"/>
    <w:rsid w:val="009D059A"/>
    <w:rsid w:val="009D1C2D"/>
    <w:rsid w:val="009D25A5"/>
    <w:rsid w:val="009D56BA"/>
    <w:rsid w:val="009D77A3"/>
    <w:rsid w:val="009E3081"/>
    <w:rsid w:val="009E323A"/>
    <w:rsid w:val="009E3302"/>
    <w:rsid w:val="009E3E7F"/>
    <w:rsid w:val="009E3EC3"/>
    <w:rsid w:val="009E534B"/>
    <w:rsid w:val="009E6008"/>
    <w:rsid w:val="009E6BCB"/>
    <w:rsid w:val="009E715F"/>
    <w:rsid w:val="009E749C"/>
    <w:rsid w:val="009F0077"/>
    <w:rsid w:val="009F058E"/>
    <w:rsid w:val="009F26B0"/>
    <w:rsid w:val="009F6CE3"/>
    <w:rsid w:val="009F735A"/>
    <w:rsid w:val="009F737E"/>
    <w:rsid w:val="00A03285"/>
    <w:rsid w:val="00A05A40"/>
    <w:rsid w:val="00A062C1"/>
    <w:rsid w:val="00A07208"/>
    <w:rsid w:val="00A10165"/>
    <w:rsid w:val="00A10C5E"/>
    <w:rsid w:val="00A10E57"/>
    <w:rsid w:val="00A123B1"/>
    <w:rsid w:val="00A138B0"/>
    <w:rsid w:val="00A1627F"/>
    <w:rsid w:val="00A1793E"/>
    <w:rsid w:val="00A17FF2"/>
    <w:rsid w:val="00A21D2F"/>
    <w:rsid w:val="00A21D8F"/>
    <w:rsid w:val="00A22EA4"/>
    <w:rsid w:val="00A236CD"/>
    <w:rsid w:val="00A2566D"/>
    <w:rsid w:val="00A26A90"/>
    <w:rsid w:val="00A26ADB"/>
    <w:rsid w:val="00A27BEC"/>
    <w:rsid w:val="00A27EA6"/>
    <w:rsid w:val="00A30338"/>
    <w:rsid w:val="00A31779"/>
    <w:rsid w:val="00A3358A"/>
    <w:rsid w:val="00A366CF"/>
    <w:rsid w:val="00A37272"/>
    <w:rsid w:val="00A406E9"/>
    <w:rsid w:val="00A426FB"/>
    <w:rsid w:val="00A43802"/>
    <w:rsid w:val="00A44CCA"/>
    <w:rsid w:val="00A450DB"/>
    <w:rsid w:val="00A50D8F"/>
    <w:rsid w:val="00A516D0"/>
    <w:rsid w:val="00A51752"/>
    <w:rsid w:val="00A52F35"/>
    <w:rsid w:val="00A53734"/>
    <w:rsid w:val="00A54A83"/>
    <w:rsid w:val="00A54CE4"/>
    <w:rsid w:val="00A60F46"/>
    <w:rsid w:val="00A61041"/>
    <w:rsid w:val="00A617DC"/>
    <w:rsid w:val="00A61EEE"/>
    <w:rsid w:val="00A66ACD"/>
    <w:rsid w:val="00A70E89"/>
    <w:rsid w:val="00A718E5"/>
    <w:rsid w:val="00A7328A"/>
    <w:rsid w:val="00A77B9A"/>
    <w:rsid w:val="00A77D4C"/>
    <w:rsid w:val="00A77FF9"/>
    <w:rsid w:val="00A81188"/>
    <w:rsid w:val="00A812DE"/>
    <w:rsid w:val="00A815D2"/>
    <w:rsid w:val="00A82607"/>
    <w:rsid w:val="00A8301D"/>
    <w:rsid w:val="00A834BC"/>
    <w:rsid w:val="00A836E5"/>
    <w:rsid w:val="00A83CC4"/>
    <w:rsid w:val="00A840D7"/>
    <w:rsid w:val="00A85122"/>
    <w:rsid w:val="00A85259"/>
    <w:rsid w:val="00A85BB0"/>
    <w:rsid w:val="00A86866"/>
    <w:rsid w:val="00A86EF6"/>
    <w:rsid w:val="00A87FEC"/>
    <w:rsid w:val="00A90920"/>
    <w:rsid w:val="00A917EB"/>
    <w:rsid w:val="00A93A0D"/>
    <w:rsid w:val="00A93F06"/>
    <w:rsid w:val="00AA106C"/>
    <w:rsid w:val="00AA18F8"/>
    <w:rsid w:val="00AA2C7D"/>
    <w:rsid w:val="00AA418F"/>
    <w:rsid w:val="00AA61BC"/>
    <w:rsid w:val="00AA7478"/>
    <w:rsid w:val="00AA751D"/>
    <w:rsid w:val="00AA7A45"/>
    <w:rsid w:val="00AB0912"/>
    <w:rsid w:val="00AB10CF"/>
    <w:rsid w:val="00AB40C4"/>
    <w:rsid w:val="00AC0885"/>
    <w:rsid w:val="00AC1693"/>
    <w:rsid w:val="00AC1A75"/>
    <w:rsid w:val="00AC2811"/>
    <w:rsid w:val="00AC6464"/>
    <w:rsid w:val="00AC6ECD"/>
    <w:rsid w:val="00AC7325"/>
    <w:rsid w:val="00AD107A"/>
    <w:rsid w:val="00AD3D35"/>
    <w:rsid w:val="00AD6978"/>
    <w:rsid w:val="00AD746F"/>
    <w:rsid w:val="00AD78EB"/>
    <w:rsid w:val="00AE08C4"/>
    <w:rsid w:val="00AE43F9"/>
    <w:rsid w:val="00AE71F5"/>
    <w:rsid w:val="00AE7B25"/>
    <w:rsid w:val="00AF2345"/>
    <w:rsid w:val="00AF4211"/>
    <w:rsid w:val="00AF4477"/>
    <w:rsid w:val="00AF4D1B"/>
    <w:rsid w:val="00AF56BF"/>
    <w:rsid w:val="00AF6CE9"/>
    <w:rsid w:val="00B00371"/>
    <w:rsid w:val="00B01D55"/>
    <w:rsid w:val="00B027DC"/>
    <w:rsid w:val="00B11036"/>
    <w:rsid w:val="00B1119A"/>
    <w:rsid w:val="00B127CF"/>
    <w:rsid w:val="00B1281A"/>
    <w:rsid w:val="00B136E3"/>
    <w:rsid w:val="00B147C5"/>
    <w:rsid w:val="00B15B4A"/>
    <w:rsid w:val="00B15E4E"/>
    <w:rsid w:val="00B22803"/>
    <w:rsid w:val="00B2412C"/>
    <w:rsid w:val="00B24B3F"/>
    <w:rsid w:val="00B27305"/>
    <w:rsid w:val="00B31E18"/>
    <w:rsid w:val="00B33452"/>
    <w:rsid w:val="00B338C7"/>
    <w:rsid w:val="00B33E62"/>
    <w:rsid w:val="00B350CF"/>
    <w:rsid w:val="00B350FA"/>
    <w:rsid w:val="00B355CB"/>
    <w:rsid w:val="00B41E29"/>
    <w:rsid w:val="00B437C3"/>
    <w:rsid w:val="00B438C7"/>
    <w:rsid w:val="00B44066"/>
    <w:rsid w:val="00B44C8F"/>
    <w:rsid w:val="00B4556A"/>
    <w:rsid w:val="00B46813"/>
    <w:rsid w:val="00B475FB"/>
    <w:rsid w:val="00B50435"/>
    <w:rsid w:val="00B530A8"/>
    <w:rsid w:val="00B540CA"/>
    <w:rsid w:val="00B60FDD"/>
    <w:rsid w:val="00B622DC"/>
    <w:rsid w:val="00B636C6"/>
    <w:rsid w:val="00B64C28"/>
    <w:rsid w:val="00B670B0"/>
    <w:rsid w:val="00B70438"/>
    <w:rsid w:val="00B72954"/>
    <w:rsid w:val="00B72D38"/>
    <w:rsid w:val="00B734B4"/>
    <w:rsid w:val="00B747A4"/>
    <w:rsid w:val="00B76522"/>
    <w:rsid w:val="00B76DBC"/>
    <w:rsid w:val="00B77928"/>
    <w:rsid w:val="00B8034F"/>
    <w:rsid w:val="00B8035D"/>
    <w:rsid w:val="00B810A0"/>
    <w:rsid w:val="00B8146D"/>
    <w:rsid w:val="00B825BA"/>
    <w:rsid w:val="00B8484C"/>
    <w:rsid w:val="00B85101"/>
    <w:rsid w:val="00B85CA6"/>
    <w:rsid w:val="00B867A3"/>
    <w:rsid w:val="00B87211"/>
    <w:rsid w:val="00B8761B"/>
    <w:rsid w:val="00B87F87"/>
    <w:rsid w:val="00B902A2"/>
    <w:rsid w:val="00B9377E"/>
    <w:rsid w:val="00B947C3"/>
    <w:rsid w:val="00B94E3B"/>
    <w:rsid w:val="00B9513B"/>
    <w:rsid w:val="00B97C5C"/>
    <w:rsid w:val="00BA0E23"/>
    <w:rsid w:val="00BA23FB"/>
    <w:rsid w:val="00BA2C53"/>
    <w:rsid w:val="00BA2C74"/>
    <w:rsid w:val="00BA48F1"/>
    <w:rsid w:val="00BA6EF1"/>
    <w:rsid w:val="00BA7A68"/>
    <w:rsid w:val="00BB0AC9"/>
    <w:rsid w:val="00BB1516"/>
    <w:rsid w:val="00BB2040"/>
    <w:rsid w:val="00BB27CC"/>
    <w:rsid w:val="00BB36DA"/>
    <w:rsid w:val="00BB3E62"/>
    <w:rsid w:val="00BB6A35"/>
    <w:rsid w:val="00BB76E2"/>
    <w:rsid w:val="00BD0819"/>
    <w:rsid w:val="00BD0B3A"/>
    <w:rsid w:val="00BD0E3F"/>
    <w:rsid w:val="00BD320F"/>
    <w:rsid w:val="00BD341B"/>
    <w:rsid w:val="00BD3994"/>
    <w:rsid w:val="00BD3AE2"/>
    <w:rsid w:val="00BD415B"/>
    <w:rsid w:val="00BD5BD2"/>
    <w:rsid w:val="00BD7A37"/>
    <w:rsid w:val="00BE1860"/>
    <w:rsid w:val="00BE2F66"/>
    <w:rsid w:val="00BE53B1"/>
    <w:rsid w:val="00BE6DBA"/>
    <w:rsid w:val="00BE6E9C"/>
    <w:rsid w:val="00BE6F20"/>
    <w:rsid w:val="00BF232C"/>
    <w:rsid w:val="00BF3057"/>
    <w:rsid w:val="00BF3A3A"/>
    <w:rsid w:val="00BF7E70"/>
    <w:rsid w:val="00C00019"/>
    <w:rsid w:val="00C00BD8"/>
    <w:rsid w:val="00C04852"/>
    <w:rsid w:val="00C05768"/>
    <w:rsid w:val="00C103E2"/>
    <w:rsid w:val="00C10526"/>
    <w:rsid w:val="00C127B1"/>
    <w:rsid w:val="00C14024"/>
    <w:rsid w:val="00C1475A"/>
    <w:rsid w:val="00C179E7"/>
    <w:rsid w:val="00C20DB2"/>
    <w:rsid w:val="00C23114"/>
    <w:rsid w:val="00C23345"/>
    <w:rsid w:val="00C31036"/>
    <w:rsid w:val="00C33307"/>
    <w:rsid w:val="00C33E52"/>
    <w:rsid w:val="00C34063"/>
    <w:rsid w:val="00C36159"/>
    <w:rsid w:val="00C363C8"/>
    <w:rsid w:val="00C37A63"/>
    <w:rsid w:val="00C42D3C"/>
    <w:rsid w:val="00C43FE2"/>
    <w:rsid w:val="00C440EB"/>
    <w:rsid w:val="00C45953"/>
    <w:rsid w:val="00C47B09"/>
    <w:rsid w:val="00C505B5"/>
    <w:rsid w:val="00C539A7"/>
    <w:rsid w:val="00C55130"/>
    <w:rsid w:val="00C56548"/>
    <w:rsid w:val="00C572CB"/>
    <w:rsid w:val="00C57450"/>
    <w:rsid w:val="00C605D9"/>
    <w:rsid w:val="00C634C2"/>
    <w:rsid w:val="00C6590B"/>
    <w:rsid w:val="00C65F0F"/>
    <w:rsid w:val="00C6651C"/>
    <w:rsid w:val="00C67B76"/>
    <w:rsid w:val="00C67D46"/>
    <w:rsid w:val="00C67F44"/>
    <w:rsid w:val="00C70775"/>
    <w:rsid w:val="00C7083F"/>
    <w:rsid w:val="00C731BB"/>
    <w:rsid w:val="00C73648"/>
    <w:rsid w:val="00C7468F"/>
    <w:rsid w:val="00C74A17"/>
    <w:rsid w:val="00C76B28"/>
    <w:rsid w:val="00C82655"/>
    <w:rsid w:val="00C82C60"/>
    <w:rsid w:val="00C84B54"/>
    <w:rsid w:val="00C8623E"/>
    <w:rsid w:val="00C86C65"/>
    <w:rsid w:val="00C879E2"/>
    <w:rsid w:val="00C91F3F"/>
    <w:rsid w:val="00C93BE9"/>
    <w:rsid w:val="00C93EAF"/>
    <w:rsid w:val="00C94267"/>
    <w:rsid w:val="00C94CCD"/>
    <w:rsid w:val="00C95E47"/>
    <w:rsid w:val="00CA26FF"/>
    <w:rsid w:val="00CA289F"/>
    <w:rsid w:val="00CA29D0"/>
    <w:rsid w:val="00CA2BE4"/>
    <w:rsid w:val="00CA4BC3"/>
    <w:rsid w:val="00CA560D"/>
    <w:rsid w:val="00CA59D4"/>
    <w:rsid w:val="00CA7611"/>
    <w:rsid w:val="00CB04C9"/>
    <w:rsid w:val="00CB1292"/>
    <w:rsid w:val="00CB13FA"/>
    <w:rsid w:val="00CB282A"/>
    <w:rsid w:val="00CB2E77"/>
    <w:rsid w:val="00CB2F25"/>
    <w:rsid w:val="00CB3383"/>
    <w:rsid w:val="00CB38FE"/>
    <w:rsid w:val="00CB4FB5"/>
    <w:rsid w:val="00CB715D"/>
    <w:rsid w:val="00CB7FD1"/>
    <w:rsid w:val="00CC30DC"/>
    <w:rsid w:val="00CC3E1B"/>
    <w:rsid w:val="00CC499A"/>
    <w:rsid w:val="00CC66D0"/>
    <w:rsid w:val="00CD1063"/>
    <w:rsid w:val="00CD183E"/>
    <w:rsid w:val="00CD1E0B"/>
    <w:rsid w:val="00CD284C"/>
    <w:rsid w:val="00CD3860"/>
    <w:rsid w:val="00CD7178"/>
    <w:rsid w:val="00CE08C5"/>
    <w:rsid w:val="00CE0F47"/>
    <w:rsid w:val="00CE2FA3"/>
    <w:rsid w:val="00CE311D"/>
    <w:rsid w:val="00CE4D93"/>
    <w:rsid w:val="00CE657C"/>
    <w:rsid w:val="00CE75D1"/>
    <w:rsid w:val="00CE79F4"/>
    <w:rsid w:val="00CE7EBF"/>
    <w:rsid w:val="00CF184C"/>
    <w:rsid w:val="00CF3489"/>
    <w:rsid w:val="00CF376C"/>
    <w:rsid w:val="00CF43EA"/>
    <w:rsid w:val="00CF690D"/>
    <w:rsid w:val="00D00A5F"/>
    <w:rsid w:val="00D041BD"/>
    <w:rsid w:val="00D06CFC"/>
    <w:rsid w:val="00D075D3"/>
    <w:rsid w:val="00D12053"/>
    <w:rsid w:val="00D12131"/>
    <w:rsid w:val="00D146EE"/>
    <w:rsid w:val="00D147B0"/>
    <w:rsid w:val="00D14EE5"/>
    <w:rsid w:val="00D17DFA"/>
    <w:rsid w:val="00D239A2"/>
    <w:rsid w:val="00D24042"/>
    <w:rsid w:val="00D255A5"/>
    <w:rsid w:val="00D27277"/>
    <w:rsid w:val="00D2792B"/>
    <w:rsid w:val="00D3276F"/>
    <w:rsid w:val="00D32FBE"/>
    <w:rsid w:val="00D3399A"/>
    <w:rsid w:val="00D33C10"/>
    <w:rsid w:val="00D349B0"/>
    <w:rsid w:val="00D36405"/>
    <w:rsid w:val="00D3679C"/>
    <w:rsid w:val="00D36876"/>
    <w:rsid w:val="00D3790D"/>
    <w:rsid w:val="00D412AA"/>
    <w:rsid w:val="00D4364F"/>
    <w:rsid w:val="00D44C4E"/>
    <w:rsid w:val="00D46A60"/>
    <w:rsid w:val="00D46DE3"/>
    <w:rsid w:val="00D51993"/>
    <w:rsid w:val="00D535C0"/>
    <w:rsid w:val="00D54651"/>
    <w:rsid w:val="00D57669"/>
    <w:rsid w:val="00D604D0"/>
    <w:rsid w:val="00D61D5C"/>
    <w:rsid w:val="00D643C7"/>
    <w:rsid w:val="00D65C67"/>
    <w:rsid w:val="00D67AC8"/>
    <w:rsid w:val="00D71415"/>
    <w:rsid w:val="00D71794"/>
    <w:rsid w:val="00D72BA3"/>
    <w:rsid w:val="00D7302F"/>
    <w:rsid w:val="00D73840"/>
    <w:rsid w:val="00D73ACA"/>
    <w:rsid w:val="00D73F56"/>
    <w:rsid w:val="00D73FA5"/>
    <w:rsid w:val="00D74B72"/>
    <w:rsid w:val="00D75BC3"/>
    <w:rsid w:val="00D76992"/>
    <w:rsid w:val="00D77209"/>
    <w:rsid w:val="00D77365"/>
    <w:rsid w:val="00D777C6"/>
    <w:rsid w:val="00D77844"/>
    <w:rsid w:val="00D8306B"/>
    <w:rsid w:val="00D84126"/>
    <w:rsid w:val="00D84178"/>
    <w:rsid w:val="00D87D9C"/>
    <w:rsid w:val="00D908EB"/>
    <w:rsid w:val="00D9144A"/>
    <w:rsid w:val="00D93045"/>
    <w:rsid w:val="00D93266"/>
    <w:rsid w:val="00D94B46"/>
    <w:rsid w:val="00D96EA8"/>
    <w:rsid w:val="00D97916"/>
    <w:rsid w:val="00DA362A"/>
    <w:rsid w:val="00DA4879"/>
    <w:rsid w:val="00DA5A13"/>
    <w:rsid w:val="00DB0B92"/>
    <w:rsid w:val="00DB0FCC"/>
    <w:rsid w:val="00DB2437"/>
    <w:rsid w:val="00DB44ED"/>
    <w:rsid w:val="00DB584A"/>
    <w:rsid w:val="00DB5B70"/>
    <w:rsid w:val="00DB7BBF"/>
    <w:rsid w:val="00DC032C"/>
    <w:rsid w:val="00DC04E4"/>
    <w:rsid w:val="00DC05B0"/>
    <w:rsid w:val="00DC3611"/>
    <w:rsid w:val="00DC3911"/>
    <w:rsid w:val="00DC48BF"/>
    <w:rsid w:val="00DC4CC8"/>
    <w:rsid w:val="00DC697C"/>
    <w:rsid w:val="00DD15F4"/>
    <w:rsid w:val="00DD193C"/>
    <w:rsid w:val="00DD1E86"/>
    <w:rsid w:val="00DD4386"/>
    <w:rsid w:val="00DE095E"/>
    <w:rsid w:val="00DE191E"/>
    <w:rsid w:val="00DE2017"/>
    <w:rsid w:val="00DE3910"/>
    <w:rsid w:val="00DF0372"/>
    <w:rsid w:val="00DF0A41"/>
    <w:rsid w:val="00DF1A83"/>
    <w:rsid w:val="00DF1BC7"/>
    <w:rsid w:val="00DF1F5F"/>
    <w:rsid w:val="00DF2F76"/>
    <w:rsid w:val="00DF366D"/>
    <w:rsid w:val="00DF39B8"/>
    <w:rsid w:val="00DF7B1A"/>
    <w:rsid w:val="00E0122C"/>
    <w:rsid w:val="00E02F2E"/>
    <w:rsid w:val="00E05552"/>
    <w:rsid w:val="00E06A5B"/>
    <w:rsid w:val="00E07403"/>
    <w:rsid w:val="00E10AC9"/>
    <w:rsid w:val="00E12067"/>
    <w:rsid w:val="00E12613"/>
    <w:rsid w:val="00E12CBC"/>
    <w:rsid w:val="00E12F5D"/>
    <w:rsid w:val="00E14D46"/>
    <w:rsid w:val="00E15F6D"/>
    <w:rsid w:val="00E17443"/>
    <w:rsid w:val="00E20D09"/>
    <w:rsid w:val="00E219EC"/>
    <w:rsid w:val="00E2223C"/>
    <w:rsid w:val="00E239E6"/>
    <w:rsid w:val="00E301A7"/>
    <w:rsid w:val="00E30E98"/>
    <w:rsid w:val="00E311B9"/>
    <w:rsid w:val="00E33934"/>
    <w:rsid w:val="00E35174"/>
    <w:rsid w:val="00E35C66"/>
    <w:rsid w:val="00E41A08"/>
    <w:rsid w:val="00E42014"/>
    <w:rsid w:val="00E45FAA"/>
    <w:rsid w:val="00E47AAC"/>
    <w:rsid w:val="00E52963"/>
    <w:rsid w:val="00E52A9A"/>
    <w:rsid w:val="00E54769"/>
    <w:rsid w:val="00E55106"/>
    <w:rsid w:val="00E55401"/>
    <w:rsid w:val="00E55BC3"/>
    <w:rsid w:val="00E610CF"/>
    <w:rsid w:val="00E612A2"/>
    <w:rsid w:val="00E61309"/>
    <w:rsid w:val="00E61F3F"/>
    <w:rsid w:val="00E6201D"/>
    <w:rsid w:val="00E63AB8"/>
    <w:rsid w:val="00E65885"/>
    <w:rsid w:val="00E65B83"/>
    <w:rsid w:val="00E66D19"/>
    <w:rsid w:val="00E72467"/>
    <w:rsid w:val="00E74849"/>
    <w:rsid w:val="00E749AF"/>
    <w:rsid w:val="00E7716C"/>
    <w:rsid w:val="00E77BE6"/>
    <w:rsid w:val="00E8016C"/>
    <w:rsid w:val="00E8060B"/>
    <w:rsid w:val="00E813C2"/>
    <w:rsid w:val="00E816FE"/>
    <w:rsid w:val="00E81E84"/>
    <w:rsid w:val="00E82A4C"/>
    <w:rsid w:val="00E840FD"/>
    <w:rsid w:val="00E867FC"/>
    <w:rsid w:val="00E909FF"/>
    <w:rsid w:val="00E91A7F"/>
    <w:rsid w:val="00E92365"/>
    <w:rsid w:val="00E96AB5"/>
    <w:rsid w:val="00E97C6B"/>
    <w:rsid w:val="00EA3B7E"/>
    <w:rsid w:val="00EA4E16"/>
    <w:rsid w:val="00EB0389"/>
    <w:rsid w:val="00EB1906"/>
    <w:rsid w:val="00EB291D"/>
    <w:rsid w:val="00EB3FE0"/>
    <w:rsid w:val="00EB67B6"/>
    <w:rsid w:val="00EC010D"/>
    <w:rsid w:val="00EC108A"/>
    <w:rsid w:val="00EC2002"/>
    <w:rsid w:val="00EC2986"/>
    <w:rsid w:val="00EC2BD6"/>
    <w:rsid w:val="00EC395F"/>
    <w:rsid w:val="00EC4EF8"/>
    <w:rsid w:val="00EC6DAF"/>
    <w:rsid w:val="00EC7482"/>
    <w:rsid w:val="00EC7F9D"/>
    <w:rsid w:val="00ED3EF6"/>
    <w:rsid w:val="00ED5885"/>
    <w:rsid w:val="00ED5B2B"/>
    <w:rsid w:val="00ED7FF3"/>
    <w:rsid w:val="00EE03D2"/>
    <w:rsid w:val="00EE0C6A"/>
    <w:rsid w:val="00EE3A03"/>
    <w:rsid w:val="00EE4D56"/>
    <w:rsid w:val="00EE4E06"/>
    <w:rsid w:val="00EE74EB"/>
    <w:rsid w:val="00EF126B"/>
    <w:rsid w:val="00EF1B09"/>
    <w:rsid w:val="00EF1C2C"/>
    <w:rsid w:val="00EF3DA0"/>
    <w:rsid w:val="00EF4E16"/>
    <w:rsid w:val="00EF5BFB"/>
    <w:rsid w:val="00EF5C00"/>
    <w:rsid w:val="00EF6889"/>
    <w:rsid w:val="00EF699B"/>
    <w:rsid w:val="00EF72CB"/>
    <w:rsid w:val="00F00280"/>
    <w:rsid w:val="00F00BCE"/>
    <w:rsid w:val="00F00F14"/>
    <w:rsid w:val="00F040B9"/>
    <w:rsid w:val="00F05F0A"/>
    <w:rsid w:val="00F06BAF"/>
    <w:rsid w:val="00F07305"/>
    <w:rsid w:val="00F10C4B"/>
    <w:rsid w:val="00F1314D"/>
    <w:rsid w:val="00F16AB0"/>
    <w:rsid w:val="00F17554"/>
    <w:rsid w:val="00F17644"/>
    <w:rsid w:val="00F20017"/>
    <w:rsid w:val="00F223FF"/>
    <w:rsid w:val="00F22537"/>
    <w:rsid w:val="00F22FE2"/>
    <w:rsid w:val="00F24CF2"/>
    <w:rsid w:val="00F24D29"/>
    <w:rsid w:val="00F26B33"/>
    <w:rsid w:val="00F31C1E"/>
    <w:rsid w:val="00F337F9"/>
    <w:rsid w:val="00F33A4B"/>
    <w:rsid w:val="00F341F6"/>
    <w:rsid w:val="00F41DBC"/>
    <w:rsid w:val="00F41DCF"/>
    <w:rsid w:val="00F42D19"/>
    <w:rsid w:val="00F44583"/>
    <w:rsid w:val="00F44ADA"/>
    <w:rsid w:val="00F44FE3"/>
    <w:rsid w:val="00F46467"/>
    <w:rsid w:val="00F473EC"/>
    <w:rsid w:val="00F47779"/>
    <w:rsid w:val="00F511F4"/>
    <w:rsid w:val="00F539A2"/>
    <w:rsid w:val="00F56A42"/>
    <w:rsid w:val="00F56D91"/>
    <w:rsid w:val="00F57D33"/>
    <w:rsid w:val="00F6008C"/>
    <w:rsid w:val="00F60B75"/>
    <w:rsid w:val="00F61D86"/>
    <w:rsid w:val="00F62F42"/>
    <w:rsid w:val="00F63C81"/>
    <w:rsid w:val="00F64348"/>
    <w:rsid w:val="00F65B91"/>
    <w:rsid w:val="00F72037"/>
    <w:rsid w:val="00F723E6"/>
    <w:rsid w:val="00F7433D"/>
    <w:rsid w:val="00F75003"/>
    <w:rsid w:val="00F805DF"/>
    <w:rsid w:val="00F808CA"/>
    <w:rsid w:val="00F80FEE"/>
    <w:rsid w:val="00F823BB"/>
    <w:rsid w:val="00F82528"/>
    <w:rsid w:val="00F848F8"/>
    <w:rsid w:val="00F877AF"/>
    <w:rsid w:val="00F9029F"/>
    <w:rsid w:val="00F912C2"/>
    <w:rsid w:val="00F9156B"/>
    <w:rsid w:val="00F92AB5"/>
    <w:rsid w:val="00F966F5"/>
    <w:rsid w:val="00F96CA1"/>
    <w:rsid w:val="00F97852"/>
    <w:rsid w:val="00FA13D9"/>
    <w:rsid w:val="00FA245E"/>
    <w:rsid w:val="00FA260E"/>
    <w:rsid w:val="00FA2E4A"/>
    <w:rsid w:val="00FA54A8"/>
    <w:rsid w:val="00FB5392"/>
    <w:rsid w:val="00FB5567"/>
    <w:rsid w:val="00FB5ABA"/>
    <w:rsid w:val="00FB6CB6"/>
    <w:rsid w:val="00FB6FE8"/>
    <w:rsid w:val="00FC075C"/>
    <w:rsid w:val="00FC15C2"/>
    <w:rsid w:val="00FC31C0"/>
    <w:rsid w:val="00FC31E9"/>
    <w:rsid w:val="00FC4E05"/>
    <w:rsid w:val="00FC549A"/>
    <w:rsid w:val="00FC54E7"/>
    <w:rsid w:val="00FC6D2F"/>
    <w:rsid w:val="00FD0058"/>
    <w:rsid w:val="00FD3BE1"/>
    <w:rsid w:val="00FD408E"/>
    <w:rsid w:val="00FD4E9E"/>
    <w:rsid w:val="00FD6EAB"/>
    <w:rsid w:val="00FD7DDF"/>
    <w:rsid w:val="00FE1D46"/>
    <w:rsid w:val="00FE1D91"/>
    <w:rsid w:val="00FE4679"/>
    <w:rsid w:val="00FE5749"/>
    <w:rsid w:val="00FF0137"/>
    <w:rsid w:val="00FF04F0"/>
    <w:rsid w:val="00FF1E32"/>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9C13"/>
  <w15:docId w15:val="{C0B86B81-0EF0-4448-BB0B-48D0247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0" ma:contentTypeDescription="Create a new document." ma:contentTypeScope="" ma:versionID="1279130468b1492d183cfd1c4e95801f">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8f52dbea9d33f7671f9ad9a8a0b1b7a5"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ABC39FF3-B353-49B5-9D0F-B617E9358596}">
  <ds:schemaRefs>
    <ds:schemaRef ds:uri="http://schemas.openxmlformats.org/officeDocument/2006/bibliography"/>
  </ds:schemaRefs>
</ds:datastoreItem>
</file>

<file path=customXml/itemProps4.xml><?xml version="1.0" encoding="utf-8"?>
<ds:datastoreItem xmlns:ds="http://schemas.openxmlformats.org/officeDocument/2006/customXml" ds:itemID="{C06F563E-96BB-40F4-AEB2-60F48896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Priscilla</cp:lastModifiedBy>
  <cp:revision>15</cp:revision>
  <cp:lastPrinted>2021-05-10T13:30:00Z</cp:lastPrinted>
  <dcterms:created xsi:type="dcterms:W3CDTF">2021-07-23T12:07:00Z</dcterms:created>
  <dcterms:modified xsi:type="dcterms:W3CDTF">2021-10-14T10:39:00Z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